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51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10"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10"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510"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510" w:hRule="atLeast"/>
        </w:trPr>
        <w:tc>
          <w:tcPr>
            <w:tcW w:w="10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10"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val="en-US" w:eastAsia="zh-CN"/>
              </w:rPr>
              <w:t>供应商资格声明函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w:t>
            </w:r>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项目实施</w:t>
            </w:r>
            <w:r>
              <w:rPr>
                <w:rFonts w:hint="eastAsia" w:ascii="宋体" w:hAnsi="宋体" w:eastAsia="宋体" w:cs="宋体"/>
                <w:color w:val="000000"/>
                <w:kern w:val="0"/>
                <w:sz w:val="24"/>
                <w:szCs w:val="24"/>
                <w:lang w:bidi="ar"/>
              </w:rPr>
              <w:t>方案</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售后服务承诺书：是指保</w:t>
            </w:r>
            <w:r>
              <w:rPr>
                <w:rFonts w:hint="eastAsia" w:ascii="宋体" w:hAnsi="宋体" w:eastAsia="宋体" w:cs="宋体"/>
                <w:color w:val="auto"/>
                <w:kern w:val="0"/>
                <w:sz w:val="24"/>
                <w:szCs w:val="24"/>
                <w:lang w:val="en-US" w:eastAsia="zh-CN" w:bidi="ar"/>
              </w:rPr>
              <w:t>质</w:t>
            </w:r>
            <w:r>
              <w:rPr>
                <w:rFonts w:hint="eastAsia" w:ascii="宋体" w:hAnsi="宋体" w:eastAsia="宋体" w:cs="宋体"/>
                <w:color w:val="auto"/>
                <w:kern w:val="0"/>
                <w:sz w:val="24"/>
                <w:szCs w:val="24"/>
                <w:lang w:bidi="ar"/>
              </w:rPr>
              <w:t>期及保修响应服务</w:t>
            </w:r>
            <w:r>
              <w:rPr>
                <w:rFonts w:hint="eastAsia" w:ascii="宋体" w:hAnsi="宋体" w:eastAsia="宋体" w:cs="宋体"/>
                <w:color w:val="auto"/>
                <w:kern w:val="0"/>
                <w:sz w:val="24"/>
                <w:szCs w:val="24"/>
                <w:lang w:val="en-US" w:eastAsia="zh-CN" w:bidi="ar"/>
              </w:rPr>
              <w:t>等</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default" w:ascii="宋体" w:hAnsi="宋体" w:eastAsia="宋体" w:cs="宋体"/>
                <w:color w:val="FF0000"/>
                <w:kern w:val="0"/>
                <w:sz w:val="24"/>
                <w:szCs w:val="24"/>
                <w:lang w:val="en-US" w:eastAsia="zh-CN" w:bidi="ar"/>
              </w:rPr>
            </w:pPr>
            <w:r>
              <w:rPr>
                <w:rFonts w:hint="eastAsia" w:ascii="宋体" w:hAnsi="宋体" w:eastAsia="宋体" w:cs="宋体"/>
                <w:color w:val="auto"/>
                <w:kern w:val="0"/>
                <w:sz w:val="24"/>
                <w:szCs w:val="24"/>
                <w:lang w:val="en-US" w:eastAsia="zh-CN" w:bidi="ar"/>
              </w:rPr>
              <w:t>公司简介</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sz w:val="24"/>
          <w:szCs w:val="24"/>
          <w:lang w:val="en-US" w:eastAsia="zh-CN"/>
        </w:rPr>
      </w:pPr>
    </w:p>
    <w:tbl>
      <w:tblPr>
        <w:tblStyle w:val="8"/>
        <w:tblpPr w:leftFromText="180" w:rightFromText="180" w:vertAnchor="text" w:horzAnchor="page" w:tblpX="1125" w:tblpY="154"/>
        <w:tblOverlap w:val="never"/>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9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8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rPr>
          <w:rFonts w:hint="eastAsia"/>
          <w:sz w:val="24"/>
          <w:szCs w:val="24"/>
          <w:lang w:val="en-US" w:eastAsia="zh-CN"/>
        </w:rPr>
      </w:pPr>
    </w:p>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6477"/>
      <w:bookmarkStart w:id="2" w:name="_Toc52165081"/>
      <w:bookmarkStart w:id="3" w:name="_Toc50737329"/>
      <w:bookmarkStart w:id="4" w:name="_Toc50737297"/>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rPr>
          <w:rFonts w:hint="eastAsia" w:ascii="宋体" w:hAnsi="宋体" w:eastAsia="宋体" w:cs="宋体"/>
          <w:sz w:val="24"/>
          <w:szCs w:val="24"/>
        </w:rPr>
      </w:pPr>
      <w:r>
        <w:rPr>
          <w:rFonts w:hint="eastAsia" w:ascii="宋体" w:hAnsi="宋体" w:eastAsia="宋体" w:cs="宋体"/>
          <w:sz w:val="24"/>
          <w:szCs w:val="24"/>
        </w:rPr>
        <w:br w:type="page"/>
      </w:r>
      <w:bookmarkEnd w:id="6"/>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1"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220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345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p>
        </w:tc>
        <w:tc>
          <w:tcPr>
            <w:tcW w:w="2173"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1328"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0" w:firstLineChars="200"/>
        <w:rPr>
          <w:rFonts w:hint="eastAsia" w:ascii="宋体" w:hAnsi="宋体" w:eastAsia="宋体" w:cs="宋体"/>
          <w:b w:val="0"/>
          <w:bCs/>
          <w:color w:val="auto"/>
          <w:sz w:val="24"/>
          <w:szCs w:val="24"/>
          <w:lang w:eastAsia="zh-CN"/>
        </w:rPr>
      </w:pPr>
      <w:bookmarkStart w:id="9" w:name="_GoBack"/>
      <w:r>
        <w:rPr>
          <w:rFonts w:hint="eastAsia" w:ascii="宋体" w:hAnsi="宋体" w:eastAsia="宋体" w:cs="宋体"/>
          <w:b w:val="0"/>
          <w:bCs/>
          <w:color w:val="auto"/>
          <w:sz w:val="24"/>
          <w:szCs w:val="24"/>
        </w:rPr>
        <w:t>提供近3年内的同类项目业绩</w:t>
      </w:r>
      <w:r>
        <w:rPr>
          <w:rFonts w:hint="eastAsia" w:ascii="宋体" w:hAnsi="宋体" w:eastAsia="宋体" w:cs="宋体"/>
          <w:b w:val="0"/>
          <w:bCs/>
          <w:color w:val="auto"/>
          <w:sz w:val="24"/>
          <w:szCs w:val="24"/>
          <w:lang w:val="en-US" w:eastAsia="zh-CN"/>
        </w:rPr>
        <w:t>关键页</w:t>
      </w:r>
      <w:r>
        <w:rPr>
          <w:rFonts w:hint="eastAsia" w:ascii="宋体" w:hAnsi="宋体" w:eastAsia="宋体" w:cs="宋体"/>
          <w:b w:val="0"/>
          <w:bCs/>
          <w:color w:val="auto"/>
          <w:sz w:val="24"/>
          <w:szCs w:val="24"/>
        </w:rPr>
        <w:t>（包括合同双方名称、合同标的或采购内容、签字盖章等合同关键信息，缺乏上述任意一项关键信息将视为无效证明材料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佐证资料</w:t>
      </w:r>
      <w:r>
        <w:rPr>
          <w:rFonts w:hint="eastAsia" w:ascii="宋体" w:hAnsi="宋体" w:eastAsia="宋体" w:cs="宋体"/>
          <w:b w:val="0"/>
          <w:bCs/>
          <w:color w:val="auto"/>
          <w:sz w:val="24"/>
          <w:szCs w:val="24"/>
        </w:rPr>
        <w:t>务必真实，我院会电话咨询抽查</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如发现公司提供资料虚假，取消参会资格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auto"/>
          <w:kern w:val="0"/>
          <w:sz w:val="24"/>
          <w:szCs w:val="24"/>
        </w:rPr>
      </w:pPr>
    </w:p>
    <w:bookmarkEnd w:id="9"/>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 w:name="KSO_WPS_MARK_KEY" w:val="0d948aca-f635-452b-94b2-743d4b423b5d"/>
  </w:docVars>
  <w:rsids>
    <w:rsidRoot w:val="00172A27"/>
    <w:rsid w:val="00E81A54"/>
    <w:rsid w:val="028A5F6D"/>
    <w:rsid w:val="02C27040"/>
    <w:rsid w:val="040442D2"/>
    <w:rsid w:val="04080BD8"/>
    <w:rsid w:val="047C774D"/>
    <w:rsid w:val="04B10CC0"/>
    <w:rsid w:val="04CD021F"/>
    <w:rsid w:val="05065269"/>
    <w:rsid w:val="060F639F"/>
    <w:rsid w:val="06B102DD"/>
    <w:rsid w:val="06C844D1"/>
    <w:rsid w:val="08DF726F"/>
    <w:rsid w:val="09403D78"/>
    <w:rsid w:val="09D8102D"/>
    <w:rsid w:val="0AEF6075"/>
    <w:rsid w:val="0B7462B1"/>
    <w:rsid w:val="0CD27703"/>
    <w:rsid w:val="0DB26A52"/>
    <w:rsid w:val="0E3078FA"/>
    <w:rsid w:val="10C71D74"/>
    <w:rsid w:val="10E440D1"/>
    <w:rsid w:val="143C0CA7"/>
    <w:rsid w:val="14943583"/>
    <w:rsid w:val="1864298F"/>
    <w:rsid w:val="195322AB"/>
    <w:rsid w:val="1A1F538A"/>
    <w:rsid w:val="1A49145E"/>
    <w:rsid w:val="1A711864"/>
    <w:rsid w:val="1C346708"/>
    <w:rsid w:val="1CBF4223"/>
    <w:rsid w:val="1D272865"/>
    <w:rsid w:val="1E5566B6"/>
    <w:rsid w:val="1F29007A"/>
    <w:rsid w:val="1F7D32B2"/>
    <w:rsid w:val="1FF50346"/>
    <w:rsid w:val="20CE4248"/>
    <w:rsid w:val="222C4C06"/>
    <w:rsid w:val="22F40885"/>
    <w:rsid w:val="23AC067B"/>
    <w:rsid w:val="23CD10AC"/>
    <w:rsid w:val="24F42ED8"/>
    <w:rsid w:val="270D15AA"/>
    <w:rsid w:val="278A4D6A"/>
    <w:rsid w:val="28701902"/>
    <w:rsid w:val="2A8F7D24"/>
    <w:rsid w:val="2D6B2E44"/>
    <w:rsid w:val="2D761D22"/>
    <w:rsid w:val="2E507989"/>
    <w:rsid w:val="2EB21E17"/>
    <w:rsid w:val="2EE856A7"/>
    <w:rsid w:val="30275C4E"/>
    <w:rsid w:val="309972A2"/>
    <w:rsid w:val="30D04250"/>
    <w:rsid w:val="316C11CE"/>
    <w:rsid w:val="318543D6"/>
    <w:rsid w:val="331635E7"/>
    <w:rsid w:val="33A67A93"/>
    <w:rsid w:val="33E15CE9"/>
    <w:rsid w:val="34346E4D"/>
    <w:rsid w:val="34581D69"/>
    <w:rsid w:val="34CB2E2D"/>
    <w:rsid w:val="35C16E06"/>
    <w:rsid w:val="364B5153"/>
    <w:rsid w:val="36C23D36"/>
    <w:rsid w:val="377A60E3"/>
    <w:rsid w:val="37C26148"/>
    <w:rsid w:val="38130187"/>
    <w:rsid w:val="3830164A"/>
    <w:rsid w:val="39740FF2"/>
    <w:rsid w:val="3B350857"/>
    <w:rsid w:val="3B6E11B6"/>
    <w:rsid w:val="3CFF5DF3"/>
    <w:rsid w:val="3D675C6B"/>
    <w:rsid w:val="3E74194F"/>
    <w:rsid w:val="3E7C7ABC"/>
    <w:rsid w:val="3FD04679"/>
    <w:rsid w:val="40AF4F45"/>
    <w:rsid w:val="41D03370"/>
    <w:rsid w:val="41D65F51"/>
    <w:rsid w:val="42675837"/>
    <w:rsid w:val="442A267A"/>
    <w:rsid w:val="444255B6"/>
    <w:rsid w:val="44E05DA4"/>
    <w:rsid w:val="45850A1F"/>
    <w:rsid w:val="47763E5A"/>
    <w:rsid w:val="4A1367F0"/>
    <w:rsid w:val="4C7A2810"/>
    <w:rsid w:val="4CA0731E"/>
    <w:rsid w:val="4DC826E0"/>
    <w:rsid w:val="4EEE07E7"/>
    <w:rsid w:val="4F147EC6"/>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5FCD3B2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BE01C19"/>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autoRedefine/>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rFonts w:eastAsia="宋体"/>
      <w:kern w:val="0"/>
      <w:sz w:val="20"/>
      <w:szCs w:val="20"/>
    </w:rPr>
  </w:style>
  <w:style w:type="paragraph" w:styleId="4">
    <w:name w:val="annotation text"/>
    <w:basedOn w:val="1"/>
    <w:autoRedefine/>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character" w:customStyle="1" w:styleId="12">
    <w:name w:val="font21"/>
    <w:basedOn w:val="10"/>
    <w:autoRedefine/>
    <w:qFormat/>
    <w:uiPriority w:val="0"/>
    <w:rPr>
      <w:rFonts w:hint="eastAsia" w:ascii="宋体" w:hAnsi="宋体" w:eastAsia="宋体" w:cs="宋体"/>
      <w:color w:val="000000"/>
      <w:sz w:val="22"/>
      <w:szCs w:val="22"/>
      <w:u w:val="none"/>
    </w:rPr>
  </w:style>
  <w:style w:type="character" w:customStyle="1" w:styleId="13">
    <w:name w:val="font41"/>
    <w:basedOn w:val="10"/>
    <w:autoRedefine/>
    <w:qFormat/>
    <w:uiPriority w:val="0"/>
    <w:rPr>
      <w:rFonts w:hint="eastAsia" w:ascii="宋体" w:hAnsi="宋体" w:eastAsia="宋体" w:cs="宋体"/>
      <w:b/>
      <w:bCs/>
      <w:color w:val="000000"/>
      <w:sz w:val="22"/>
      <w:szCs w:val="22"/>
      <w:u w:val="none"/>
    </w:rPr>
  </w:style>
  <w:style w:type="character" w:customStyle="1" w:styleId="14">
    <w:name w:val="font112"/>
    <w:basedOn w:val="10"/>
    <w:autoRedefine/>
    <w:qFormat/>
    <w:uiPriority w:val="0"/>
    <w:rPr>
      <w:rFonts w:hint="eastAsia" w:ascii="宋体" w:hAnsi="宋体" w:eastAsia="宋体" w:cs="宋体"/>
      <w:b/>
      <w:bCs/>
      <w:color w:val="000000"/>
      <w:sz w:val="24"/>
      <w:szCs w:val="24"/>
      <w:u w:val="none"/>
    </w:rPr>
  </w:style>
  <w:style w:type="character" w:customStyle="1" w:styleId="15">
    <w:name w:val="font101"/>
    <w:basedOn w:val="10"/>
    <w:autoRedefine/>
    <w:qFormat/>
    <w:uiPriority w:val="0"/>
    <w:rPr>
      <w:rFonts w:hint="eastAsia" w:ascii="宋体" w:hAnsi="宋体" w:eastAsia="宋体" w:cs="宋体"/>
      <w:color w:val="FF0000"/>
      <w:sz w:val="22"/>
      <w:szCs w:val="22"/>
      <w:u w:val="none"/>
    </w:rPr>
  </w:style>
  <w:style w:type="character" w:customStyle="1" w:styleId="16">
    <w:name w:val="font51"/>
    <w:basedOn w:val="10"/>
    <w:autoRedefine/>
    <w:qFormat/>
    <w:uiPriority w:val="0"/>
    <w:rPr>
      <w:rFonts w:hint="default" w:ascii="Calibri" w:hAnsi="Calibri" w:cs="Calibri"/>
      <w:b/>
      <w:color w:val="000000"/>
      <w:sz w:val="24"/>
      <w:szCs w:val="24"/>
      <w:u w:val="none"/>
    </w:rPr>
  </w:style>
  <w:style w:type="character" w:customStyle="1" w:styleId="17">
    <w:name w:val="10"/>
    <w:basedOn w:val="10"/>
    <w:autoRedefine/>
    <w:qFormat/>
    <w:uiPriority w:val="0"/>
    <w:rPr>
      <w:rFonts w:hint="default" w:ascii="Times New Roman" w:hAnsi="Times New Roman" w:cs="Times New Roman"/>
    </w:rPr>
  </w:style>
  <w:style w:type="character" w:customStyle="1" w:styleId="18">
    <w:name w:val="15"/>
    <w:basedOn w:val="10"/>
    <w:autoRedefine/>
    <w:qFormat/>
    <w:uiPriority w:val="0"/>
    <w:rPr>
      <w:rFonts w:hint="default" w:ascii="Calibri" w:hAnsi="Calibri" w:cs="Calibri"/>
      <w:b/>
      <w:color w:val="000000"/>
      <w:sz w:val="24"/>
      <w:szCs w:val="24"/>
    </w:rPr>
  </w:style>
  <w:style w:type="character" w:customStyle="1" w:styleId="19">
    <w:name w:val="16"/>
    <w:basedOn w:val="10"/>
    <w:autoRedefine/>
    <w:qFormat/>
    <w:uiPriority w:val="0"/>
    <w:rPr>
      <w:rFonts w:hint="eastAsia" w:ascii="宋体" w:hAnsi="宋体" w:eastAsia="宋体" w:cs="宋体"/>
      <w:b/>
      <w:bCs/>
      <w:color w:val="000000"/>
      <w:sz w:val="24"/>
      <w:szCs w:val="24"/>
    </w:rPr>
  </w:style>
  <w:style w:type="character" w:customStyle="1" w:styleId="20">
    <w:name w:val="font61"/>
    <w:basedOn w:val="10"/>
    <w:autoRedefine/>
    <w:qFormat/>
    <w:uiPriority w:val="0"/>
    <w:rPr>
      <w:rFonts w:hint="eastAsia" w:ascii="宋体" w:hAnsi="宋体" w:eastAsia="宋体" w:cs="宋体"/>
      <w:color w:val="FF0000"/>
      <w:sz w:val="28"/>
      <w:szCs w:val="28"/>
      <w:u w:val="none"/>
    </w:rPr>
  </w:style>
  <w:style w:type="paragraph" w:customStyle="1" w:styleId="21">
    <w:name w:val="样式A"/>
    <w:basedOn w:val="1"/>
    <w:autoRedefine/>
    <w:qFormat/>
    <w:locked/>
    <w:uiPriority w:val="0"/>
    <w:pPr>
      <w:spacing w:before="360" w:after="360" w:line="360" w:lineRule="auto"/>
      <w:jc w:val="center"/>
      <w:outlineLvl w:val="2"/>
    </w:pPr>
    <w:rPr>
      <w:b/>
      <w:sz w:val="24"/>
    </w:rPr>
  </w:style>
  <w:style w:type="paragraph" w:customStyle="1" w:styleId="22">
    <w:name w:val="招标文件样式2"/>
    <w:basedOn w:val="1"/>
    <w:autoRedefine/>
    <w:qFormat/>
    <w:locked/>
    <w:uiPriority w:val="0"/>
    <w:pPr>
      <w:jc w:val="center"/>
      <w:outlineLvl w:val="0"/>
    </w:pPr>
    <w:rPr>
      <w:rFonts w:ascii="宋体" w:hAnsi="宋体"/>
      <w:b/>
      <w:sz w:val="28"/>
      <w:szCs w:val="28"/>
    </w:rPr>
  </w:style>
  <w:style w:type="paragraph" w:customStyle="1" w:styleId="23">
    <w:name w:val="表格文字"/>
    <w:basedOn w:val="1"/>
    <w:autoRedefine/>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3604</Words>
  <Characters>3767</Characters>
  <Lines>1</Lines>
  <Paragraphs>1</Paragraphs>
  <TotalTime>20</TotalTime>
  <ScaleCrop>false</ScaleCrop>
  <LinksUpToDate>false</LinksUpToDate>
  <CharactersWithSpaces>4879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2024-03-08T08:32:51Z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B4B2218B6F2A4993A0908802B9C74236_13</vt:lpwstr>
  </property>
</Properties>
</file>