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360" w:lineRule="auto"/>
        <w:jc w:val="left"/>
        <w:rPr>
          <w:rFonts w:hint="default" w:ascii="宋体" w:hAnsi="宋体" w:eastAsia="宋体" w:cs="宋体"/>
          <w:b/>
          <w:bCs/>
          <w:color w:val="000000" w:themeColor="text1"/>
          <w:kern w:val="2"/>
          <w:sz w:val="40"/>
          <w:szCs w:val="40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b/>
          <w:bCs/>
          <w:color w:val="000000" w:themeColor="text1"/>
          <w:kern w:val="2"/>
          <w:sz w:val="40"/>
          <w:szCs w:val="40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附件2：</w:t>
      </w:r>
    </w:p>
    <w:p>
      <w:pPr>
        <w:pStyle w:val="9"/>
        <w:spacing w:line="360" w:lineRule="auto"/>
        <w:jc w:val="center"/>
        <w:rPr>
          <w:rFonts w:hint="eastAsia"/>
          <w:sz w:val="40"/>
          <w:szCs w:val="48"/>
          <w:lang w:val="en-US" w:eastAsia="zh-CN"/>
        </w:rPr>
      </w:pPr>
      <w:r>
        <w:rPr>
          <w:rFonts w:hint="default" w:ascii="宋体" w:hAnsi="宋体" w:eastAsia="宋体" w:cs="宋体"/>
          <w:b/>
          <w:bCs/>
          <w:color w:val="000000" w:themeColor="text1"/>
          <w:kern w:val="2"/>
          <w:sz w:val="40"/>
          <w:szCs w:val="40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采购项目需求书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高清（400万）红外海螺半球型网络摄像机</w:t>
      </w:r>
    </w:p>
    <w:tbl>
      <w:tblPr>
        <w:tblStyle w:val="6"/>
        <w:tblW w:w="9646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96"/>
        <w:gridCol w:w="8050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参数名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参数值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外观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海螺半球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传感器类型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1/2.7英寸CMOS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最大分辨率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400W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调整角度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水平:0°～360°;垂直:0°～78°;图像翻转0°～360°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红外灯数量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单灯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电子快门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1/3s~1/100000s;可手动或自动调节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最低照度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0. 002Lux(彩色模式);0.0002Lux(黑白模式);0Lux（红外灯开启）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最大红外距离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50米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日夜转换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IR-CUT自动切换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扫描方式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逐行扫描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降噪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3D降噪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宽动态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120dB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信噪比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&gt;56dB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增益控制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手动/自动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白平衡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手动/自动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背光补偿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支持,可选择区域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强光抑制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支持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镜头焦距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2.8mm/3.6mm/6.0mm/8.0mm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镜头接口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M12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镜头光圈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F1.5/F1.5/F1.5/F2.06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光圈控制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固定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镜头类型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定焦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最小聚焦距离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2.8mm:0.8m3.6mm:1.5m6mm:3.1m8mm:4.0m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</w:trPr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视场角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2.8mm:水平:104.2°;垂直:58.3°;对角:120.8°3.6mm:水平:79°;垂直:42.4°;对角:92.8°6mm:水平:48.6°;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垂直:27.3°;对角:55.8°8mm:水平:32.92°;垂直:17.12°;对角:38.36°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MIC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支持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H.265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支持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视频编码标准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H.265;H.264;H.264H;H.264B;MJPEG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视频码率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H.264:16K～10240KbpsMJPEG:主码流不支持H.265:8K～8192Kbps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9" w:hRule="atLeast"/>
        </w:trPr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视频帧率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50Hz:主码流(2560×1440@25fps);辅码流(704×576@25fps);第三码流(704×576@3fps)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主码流(2592×1520@20fps);辅码流(704×576@25fps);第三码流(1280×720@15fps)60Hz: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主码流(2560×1440@25fps);辅码流(704×480@30fps);第三码流(704×480@3fps)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主码流(2592x1520@20fps);辅码流(704×480@30fps);第三码流(1280×720@15fps)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默认分辨率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下默认码流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4096Kbps(2560×1440)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报警联动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网络断开;IP冲突;非法访问;移动检测;视频遮挡;场景变更;电压异常报警;区域入侵;绊线入侵;物品遗留;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物品搬移;人脸检测;人员聚集;徘徊检测;快速移动;停车检测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图像设置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亮度;对比度;锐度;饱和度;gamma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OSD信息叠加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时间;通道;地理位置;图片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录像模式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手动录像;视频检测录像;定时录像;报警录像录像优先级从高到低依次为手动/外部报警/视频检测/定时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存储功能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NAS；FTP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预览最大用户数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20个(总带宽:80Ｍ)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恢复默认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支持一键恢复默认配置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浏览器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支持IE9;IE10;IE11;Chrome8+;Firefox3.5+;Safari5+浏览器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用户管理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最大支持20个用户,多级用户权限管理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安全模式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授权的用户名和密码;MAC地址绑定;HTTPS加密;IEEE 802.1x;网络访问控制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星光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支持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透雾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支持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智能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支持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智能功能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区域入侵;绊线入侵;物品遗留;物品搬移;场景变更;人脸检测;人员聚集;徘徊检测;快速移动;停车检测;音频异常侦测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人脸检测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支持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隐私遮挡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4块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走廊模式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支持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网络接口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10/100M以太网口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网络协议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HTTP;TCP;ARP;RTSP;RTP;UDP;RTCP;SMTP;FTP;DHCP;DNS;DDNS;PPPOE;IPv4/v6;SNMP;QoS;UPnP;NTP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接入标准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ONVIF;GB/T28181;CGI;PSIA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供电方式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DC12+POE（5438型号不支持POE）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功耗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基本功耗:2.4W最大功耗:5.8W(红外灯最亮，ICR切换)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工作温度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-40℃~+60℃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工作湿度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≤95%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防护等级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IP67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外壳材料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金属+塑料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尺寸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Φ110mm×95mm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重量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裸机:320g 带包装:458g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安装方式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壁装;顶装;吊装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标配电源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选配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标配镜头</w:t>
            </w:r>
          </w:p>
        </w:tc>
        <w:tc>
          <w:tcPr>
            <w:tcW w:w="8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标配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2"/>
          <w:szCs w:val="22"/>
          <w:shd w:val="clear" w:fill="FFFFFF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8"/>
          <w:szCs w:val="48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8"/>
          <w:szCs w:val="48"/>
          <w:shd w:val="clear" w:fill="FFFFFF"/>
          <w:lang w:val="en-US" w:eastAsia="zh-CN"/>
        </w:rPr>
        <w:t>网络硬盘录像机</w:t>
      </w:r>
    </w:p>
    <w:tbl>
      <w:tblPr>
        <w:tblStyle w:val="6"/>
        <w:tblW w:w="9781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56"/>
        <w:gridCol w:w="7525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参数名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参数值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主处理器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工业级微控制器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操作系统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嵌入式Linux操作系统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操作界面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Web，本地GUI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周界防范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1. 前智能：支持； 2. 后智能：支持人、车（不支持属性）； 支持设置区域入侵、绊线入侵规则，最多10条规则；支持联动录像、抓图（全景图）、本地外报警输出、IPC外部报警输出、门禁、语音、蜂鸣、日志记录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周界后智能性能（路数）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同源模式：32路，每路绘制10规则线 异源模式：24路，每路绘制10规则线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周界前智能性能（路数）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64路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智能预览（周界）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1. 检测规则框：支持配置规则框，目标检测框； 2. 智能面板：显示物体类别（人、车）、事件类型、事件触发时间、抠图、物体类别； 3. 统计：最多显示50条历史抓拍图片，支持关联回放事件前后10秒录像，支持单条导出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</w:trPr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智能回放（周界）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1.检索条件：通过通道、时间、事件类型、目标类型检索图片； 2. 功能：支持检索结果关联回放事件前后10秒录像，导出excel、视频、图片（抠图、全景图）； 3. 抓拍库容量：150万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人脸检测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1. 前智能：支持； 2. 后智能：支持； 支持设置检测区域，支持联动录像、抓图（全景图）、本地外报警输出、IPC外部报警输出、门禁、语音、蜂鸣、日志记录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人脸属性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性别，年龄段，眼镜，表情，口罩，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人脸检测后智能性能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（1080P）(路数)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同源模式：8路，单路同时最多检测12张人脸 异源模式：5路，单路同时最多检测12张人脸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人脸检测前智能性能（路数）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64路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智能预览（人脸检测）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1. 检测规则框：支持配置规则框，物体检测框； 2. 智能面板：显示事件类型，事件触发时间，人脸抓图； 3. 统计：统计24小时人脸图片数，最多显示50条历史抓拍图片，支持关联回放事件前后10秒录像，导出，快速添加到名单库； 4. 面板过滤：支持根据面板类型过滤面板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40" w:firstLineChars="10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智能回放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（人脸检测）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1. 检索条件：通过通道、时间、人脸属性检索图片； 2. 以图搜图：通过人脸库/外部图片，设置相似度（60-100%）检索图片，支持通过属性进行二次过滤； 支持按照日期分组检索结果，根据相似度排序查看前1000张； 支持单个客户端上传30张图片，单次查询10张图片； 3. 功能：支持检索结果关联回放事件前后10秒录像，支持抓拍图片快速添加到人脸库，支持检索结果导出excel、视频、图片； 4. 历史库容量：150万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人脸库以图搜图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1. 通过人脸库/外部图片检索，可设置相似度（60-100%）检索图片； 2. 支持搜索结果人脸图片快速添加到人脸库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历史库以图搜图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1. 通过人脸库/外部图片，设置相似度（60-100%）检索图片，支持通过属性进行二次过滤； 2. 支持按照日期分组检索结果，根据相似度排序查看前1000张； 3. 支持单个客户端上传50张图片，单次查询10张图片； 4. 支持支持关联回放事件前后10秒录像，导出，快速添加到名单库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人脸库管理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1. 导入方式：通过U盘、电脑客户端、量导入人脸图片, 本地导入和建模：49张/秒, web导入和建模：36张/秒。 2. 支持人脸图片单张/多张复制到其他人脸库； 3. 人脸信息：姓名、性别、生 日、省份、城市、证件类型、证件编号、自定义； 4. 图片要求：jpg格式，单张图片4M，像素范围100*100~3840*2160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人脸库容量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最大40个人脸库，30万张图片，总容量48G。每个人脸信息包括：姓名、性别、生日、国家、省份、城市、证件类型、证件编号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智能动检后智能性能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32路，可针对人、车触发的动检报警，有效滤除树叶、雨水、亮度变化带来的误报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智能动检前智能性能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64路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40" w:firstLineChars="10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智能预览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（智能动检）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检测跟踪框：支持配置跟踪框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智能回放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（智能动检）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1. 检索条件：通过通道、类型：人车、开始时间和结束时间检索动检事件 2. 功能：支持动检事件关联录像回放，支持检索结果备份 3. 历史库容量：10万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结构化后智能性能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（1080P）（路数）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8路，23种属性提取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结构化前智能性能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（路数）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64路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人员检测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1. 前智能：支持； 2. 后智能：支持； 支持设置检测区域，目标大小，默认联动录像、日志，抓图，不可配置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7" w:hRule="atLeast"/>
        </w:trPr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人员属性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上装颜色，上衣类型，下装颜色，下衣类型，帽子，包，年龄，性别，雨伞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40" w:firstLineChars="10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智能预览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（人员检测）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1. 检测规则框：支持配置规则框，物体检测框； 2. 智能面板：显示事件类型，事件触发时间，人体抓图，人脸抓图； 3. 统计：统计24小时人体图片数，最多显示50条历史抓拍图片，支持双击关联回放事件前后10秒录像，导出，将人脸图片快速添加到名单库； 4. 面板过滤：支持根据面板类型、属性过滤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40" w:firstLineChars="10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智能回放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（人员检测）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1. 检索条件：通过通道、时间、人体属性检索图片； 2. 功能：支持将人体面板中人脸图片快速添加到名单库，检索结果关联回放事件前后10秒录像，支持检索结果导出表格、视频、图片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机动车检测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1. 前智能：支持； 2. 后智能：支持； 支持设置检测区域，目标大小，默认联动录像、日志，抓图，不可配置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机动车属性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车牌，车牌颜色，车身，车型，车标，打电话，安全带，车内饰品，车辆属地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40" w:firstLineChars="10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智能预览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（机动车检测）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1. 检测规则框：支持配置规则框，物体检测框； 2. 智能面板：显示事件类型，事件触发时间，车身抠图，车牌抠图； 3. 统计：统计24小时人体图片数，最多显示50条历史抓拍图片，支持双击关联回放事件前后10秒录像，导出； 4. 面板过滤：支持根据面板类型、属性过滤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40" w:firstLineChars="10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智能回放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（机动车检测）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1. 检索条件：通过通道、时间、机动车属性检索图片； 2. 功能：支持检索结果关联回放事件前后10秒录像，导出excel、视频、图片（抠图、全景图）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非机动车检测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1. 前智能：支持； 2. 后智能：支持； 支持设置检测区域，目标大小，默认联动录像、日志，抓图，不可配置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非机动车属性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车型，车色，人数，头盔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40" w:firstLineChars="10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智能预览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（非机动车）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1. 检测规则框：支持配置规则框，物体检测框； 2. 智能面板：显示事件类型，事件触发时间，车身抠图； 3. 统计：统计24小时人体图片数，最多显示50条历史抓拍图片，支持双击关联回放事件前后10秒录像，导出； 4. 面板过滤：支持根据面板类型、属性过滤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40" w:firstLineChars="10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智能回放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（非机动车）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1. 检索条件：通过通道、时间、属性来检索图片 2. 功能：支持检索结果关联回放事件前后10秒录像，支持检索结果导出excel和图片，备份视频和图片 3. 历史库容量：150万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车辆识别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前智能：支持； 后智能：不支持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车牌比对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支持前智能车牌识别+后智能车牌比对； 功能配置：当检测到的车牌号与车牌库（黑名单/白名单）一致时，在客户端软件给出报警提示、联动录像、抓图（全景图）、本地外报警输出、IPC外部报警输出、门禁、语音、蜂鸣、日志记录、预置点、邮件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车牌比对性能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（路数）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64路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车牌库管理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1. 导入方式：通过导出模版表格填写车牌信息后导入车牌，以及支持单个添加； 2. 车牌信息：国家或地区、车牌号、姓名、车标、驾驶证、车色、车牌颜色、手机、邮箱、地址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车牌库容量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1. 最大导入2万个车牌号； 2. 支持白名单，黑名单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40" w:firstLineChars="10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智能预览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（车牌比对）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1. 检测规则框：支持开启关闭； 2. 智能面板：显示事件类型，车牌号，事件触发时间，车牌抠图； 3. 统计功能：支持通过黑名单/白名单筛选；最多显示50条历史抓拍图片，支持关联回放事件前后10秒录像，支持单条导出； 4. 面板过滤：支持根据面板类型过滤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40" w:firstLineChars="10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智能回放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（车牌比对）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1. 检索条件：支持通过类型、车牌号、车标、车型、车色、车牌颜色来检索图片； 2. 功能：支持检索结果关联回放事件前后10秒录像，导出表格、视频、图片（抠图、全景图）； 3. 历史库容量：150万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接入路数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64路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网络带宽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不开智能：1280Mbps接入、1280Mbps存储、1024Mbps转发 开智能：640Mbps接入、640Mbps存储、512Mbps转发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分辨率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32MP; 24MP; 16MP; 12MP; 8MP; 6MP; 5MP; 4MP; 3MP; 1080p; 960p; 720p; D1; CIF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解码能力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不开智能：2路32M@30fps; 2路24M@30fps; 4路 16 MP@30fps; 5路 12 MP@30fps; 8路 8 MP@30fps; 12路 5 MP@30fps; 16路 4 MP@30fps; 开智能：1路 32 MP@30fps; 1路 24 MP@30fps; 2路 16 MP@30fps; 2路 12 MP@30fps; 3路 8 MP@30fps; 6路 5 MP@30fps; 7路 4 MP@30fps;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视频输出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2路VGA输出，4路HDMI输出。同源模式：VGA1和VGA2最大支持1080P显示，HDMI1和HDMI2最大支持4K显示，HDMI3最大支持8K显示，HDMI4最大支持1080P显示；异源模式：VGA1和HDMI1 同源输出，VGA2和HDMI2 同源输出，VGA1和VGA2最大支持1080P显示，HDMI1、HDMI2和HDMI3最大支持4K显示，HDMI4最大支持1080P显示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画面分割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主屏：1/4/8/9/16/25/36/64； 辅屏：1/4/8/9/16/25/36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三方摄像机接入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ONVIF、RTSP、松下、索尼、安讯士、Arecont、Pelco、佳能、韩华、GB/T28181、GB/T35114 A级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视频压缩标准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Smart H.265+/Smart H.264+/H.265/H.264/MPEG4/MJPEG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音频压缩标准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PCM/G711A/G711U/G726/AAC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网络协议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HTTP、HTTPS、TCP/IP、IPv4/IPv6、RTSP、UDP、SNMP、NTP、DHCP、DNS、SMTP、UPnP、IP Filter、PPPoE、FTP、DDNS、Alarm Server、IP Search ((支持大华网络相机, DVR, NVS等)、组播、P2P、主动注册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手机接入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云联APP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接入标准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ONVIF 22.06(Profile T; Profile S; Profile G)、CGI、SDK、GB28181、GB/T35114 A级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浏览器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谷歌、火狐、IE9及以上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网络模式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多址模式、负载均衡、容错模式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多路回放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最大支持16路回放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录像方式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普通录像、动态检测录像、智能录像、报警录像、POS录像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备份方式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USB和网络备份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回放方式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即时回放、常规回放、事件回放、标签回放、智能回放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盘组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支持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RAID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RAID0/1/5/6/10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硬盘热插拔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支持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普通报警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支持动态检测、本地报警、报警盒、相机外部报警、网络报警、场景变更、PIR报警、热成像报警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异常报警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支持异常（无硬盘、硬盘出错、存储容量不足、RAID异常、配额容量不足、硬盘健康异常、网络断开、IP冲突、MAC冲突、风扇转速异常等）、视频丢失、视频遮挡、相机离线、音频检测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报警联动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录像、抓图（全景图）、本地外报警输出、IPC外部报警输出、门禁、语音、蜂鸣、日志记录、预置点、邮件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音频输入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1路，RCA输入口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音频输出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2路，RCA输出口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报警输入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32路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报警输出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16路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硬盘接口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16个SATA，单盘最大20T。硬盘的最大容量随环境温度而变化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eSATA接口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RS-232接口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RS-485接口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2个（1个半双工串行AB接口，1个全双工串行接口）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USB接口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4个，2个前置USB2.0接口、2个后置USB3.0接口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HDMI接口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4个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VGA接口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2个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网络接口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4个（10M/100M/2500M以太网口，RJ-45）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供电方式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AC100V–240V, 50-60Hz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冗余电源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支持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功耗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&lt;25W（不含硬盘，空载）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净重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13.03kg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毛重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15.42kg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产品尺寸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485.0mm × 529.0mm x 133.2mm（宽x深x高）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包装尺寸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709.0mm × 634.0mm × 429.0mm（宽x深x高）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工作温度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-10℃~+55℃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储存温度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-20℃～+60℃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工作湿度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10%～93%RH（无凝结）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储存湿度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30%～85%RH（无凝结）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工作海拔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3000m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安装方式</w:t>
            </w:r>
          </w:p>
        </w:tc>
        <w:tc>
          <w:tcPr>
            <w:tcW w:w="7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机架安装/台式安装</w:t>
            </w:r>
          </w:p>
        </w:tc>
      </w:tr>
    </w:tbl>
    <w:p>
      <w:p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shd w:val="clear" w:fill="FFFFFF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8"/>
          <w:szCs w:val="48"/>
          <w:shd w:val="clear" w:fill="FFFFFF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8"/>
          <w:szCs w:val="48"/>
          <w:shd w:val="clear" w:fill="FFFFFF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8"/>
          <w:szCs w:val="48"/>
          <w:shd w:val="clear" w:fill="FFFFFF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8"/>
          <w:szCs w:val="48"/>
          <w:shd w:val="clear" w:fill="FFFFFF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8"/>
          <w:szCs w:val="48"/>
          <w:shd w:val="clear" w:fill="FFFFFF"/>
          <w:lang w:val="en-US" w:eastAsia="zh-CN"/>
        </w:rPr>
        <w:t>千兆交换机</w:t>
      </w:r>
    </w:p>
    <w:tbl>
      <w:tblPr>
        <w:tblStyle w:val="6"/>
        <w:tblW w:w="8294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76"/>
        <w:gridCol w:w="671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</w:tblPrEx>
        <w:tc>
          <w:tcPr>
            <w:tcW w:w="1576" w:type="dxa"/>
            <w:tcBorders>
              <w:top w:val="single" w:color="000000" w:sz="6" w:space="0"/>
              <w:lef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参数名</w:t>
            </w:r>
          </w:p>
        </w:tc>
        <w:tc>
          <w:tcPr>
            <w:tcW w:w="6718" w:type="dxa"/>
            <w:tcBorders>
              <w:top w:val="single" w:color="000000" w:sz="6" w:space="0"/>
              <w:lef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参数值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业务端口</w:t>
            </w:r>
          </w:p>
        </w:tc>
        <w:tc>
          <w:tcPr>
            <w:tcW w:w="6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24个10/100/1000Mbps Base-T PoE端口 2个1000Mbps Base-X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调试端口</w:t>
            </w:r>
          </w:p>
        </w:tc>
        <w:tc>
          <w:tcPr>
            <w:tcW w:w="6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1个console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热插拔</w:t>
            </w:r>
          </w:p>
        </w:tc>
        <w:tc>
          <w:tcPr>
            <w:tcW w:w="6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支持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供电方式</w:t>
            </w:r>
          </w:p>
        </w:tc>
        <w:tc>
          <w:tcPr>
            <w:tcW w:w="6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AC100～AC240V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工作湿度</w:t>
            </w:r>
          </w:p>
        </w:tc>
        <w:tc>
          <w:tcPr>
            <w:tcW w:w="6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10%~90%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功耗</w:t>
            </w:r>
          </w:p>
        </w:tc>
        <w:tc>
          <w:tcPr>
            <w:tcW w:w="6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空载功耗：18W PoE满载功耗：360W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PoE协议</w:t>
            </w:r>
          </w:p>
        </w:tc>
        <w:tc>
          <w:tcPr>
            <w:tcW w:w="6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IEEE802.3af；IEEE802.3at；Hi-PoE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PoE功率</w:t>
            </w:r>
          </w:p>
        </w:tc>
        <w:tc>
          <w:tcPr>
            <w:tcW w:w="6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Port3-24≤30W，总功率≤360W，Port1-2≤ 60W（Hi-PoE）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PoE功耗管理</w:t>
            </w:r>
          </w:p>
        </w:tc>
        <w:tc>
          <w:tcPr>
            <w:tcW w:w="6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支持PoE功耗管理，PoE上下电，PoE超过过载值掉电；支持PoE事件统计；支持绿色PoE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PoE供电线序</w:t>
            </w:r>
          </w:p>
        </w:tc>
        <w:tc>
          <w:tcPr>
            <w:tcW w:w="6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PoE:1,2,4,5（V+）,3,6,7,8（V-）;Hi-PoE:1,2,4,5（V+）,3,6,7,8（V-）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包缓存大小</w:t>
            </w:r>
          </w:p>
        </w:tc>
        <w:tc>
          <w:tcPr>
            <w:tcW w:w="6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4Mb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MAC表大小</w:t>
            </w:r>
          </w:p>
        </w:tc>
        <w:tc>
          <w:tcPr>
            <w:tcW w:w="6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8K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VLAN数</w:t>
            </w:r>
          </w:p>
        </w:tc>
        <w:tc>
          <w:tcPr>
            <w:tcW w:w="6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4K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通信标准</w:t>
            </w:r>
          </w:p>
        </w:tc>
        <w:tc>
          <w:tcPr>
            <w:tcW w:w="6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IEEE 802.3，IEEE 802.3u，IEEE 802.3X，IEEE 802.3ab，IEEE 802.3z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MAC地址表</w:t>
            </w:r>
          </w:p>
        </w:tc>
        <w:tc>
          <w:tcPr>
            <w:tcW w:w="6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支持静态MAC地址；支持MAC地址学习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生成树</w:t>
            </w:r>
          </w:p>
        </w:tc>
        <w:tc>
          <w:tcPr>
            <w:tcW w:w="6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STP、RSTP、MSTP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VLAN功能</w:t>
            </w:r>
          </w:p>
        </w:tc>
        <w:tc>
          <w:tcPr>
            <w:tcW w:w="6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支持802.1Q 标准 VLAN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流控</w:t>
            </w:r>
          </w:p>
        </w:tc>
        <w:tc>
          <w:tcPr>
            <w:tcW w:w="6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支持基于IEEE 802.3X流控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链路聚合</w:t>
            </w:r>
          </w:p>
        </w:tc>
        <w:tc>
          <w:tcPr>
            <w:tcW w:w="6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静态手工聚合，静态LACP协议聚合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端口镜像</w:t>
            </w:r>
          </w:p>
        </w:tc>
        <w:tc>
          <w:tcPr>
            <w:tcW w:w="6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支持一对一，多对一镜像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组播</w:t>
            </w:r>
          </w:p>
        </w:tc>
        <w:tc>
          <w:tcPr>
            <w:tcW w:w="6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支持IGMP Snooping v1/v2/v3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DHCP功能</w:t>
            </w:r>
          </w:p>
        </w:tc>
        <w:tc>
          <w:tcPr>
            <w:tcW w:w="6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支持DHCP-Client；支持DHCP-Server；支持DHCP-Snooping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安全模式</w:t>
            </w:r>
          </w:p>
        </w:tc>
        <w:tc>
          <w:tcPr>
            <w:tcW w:w="6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IEEE 802.1x；支持基于端口的MAC绑定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QoS</w:t>
            </w:r>
          </w:p>
        </w:tc>
        <w:tc>
          <w:tcPr>
            <w:tcW w:w="6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支持对列调度：SP、WRR调度； 支持流量整形； 支持IEEE 802.1P，DSCP优先级映射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维护功能</w:t>
            </w:r>
          </w:p>
        </w:tc>
        <w:tc>
          <w:tcPr>
            <w:tcW w:w="6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一键恢复默认；支持升级包上传；支持上传下载配置文件；支持系统日志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设备管理</w:t>
            </w:r>
          </w:p>
        </w:tc>
        <w:tc>
          <w:tcPr>
            <w:tcW w:w="6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console；telnet；SSH；WEB；SNMP V1/V2C/V3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雷电防护</w:t>
            </w:r>
          </w:p>
        </w:tc>
        <w:tc>
          <w:tcPr>
            <w:tcW w:w="6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共模：4kV 差模：2kV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净重</w:t>
            </w:r>
          </w:p>
        </w:tc>
        <w:tc>
          <w:tcPr>
            <w:tcW w:w="6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3.65kg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毛重</w:t>
            </w:r>
          </w:p>
        </w:tc>
        <w:tc>
          <w:tcPr>
            <w:tcW w:w="6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4.64kg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产品尺寸</w:t>
            </w:r>
          </w:p>
        </w:tc>
        <w:tc>
          <w:tcPr>
            <w:tcW w:w="6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440mm×300mm×44mm（长x宽x高）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包装尺寸</w:t>
            </w:r>
          </w:p>
        </w:tc>
        <w:tc>
          <w:tcPr>
            <w:tcW w:w="6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包装盒： 527mm x412mm x110mm（长x宽x高） 防护箱：565mm x530mm x415mm（长x宽x高）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工作温度</w:t>
            </w:r>
          </w:p>
        </w:tc>
        <w:tc>
          <w:tcPr>
            <w:tcW w:w="6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-10℃～+55℃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交换容量</w:t>
            </w:r>
          </w:p>
        </w:tc>
        <w:tc>
          <w:tcPr>
            <w:tcW w:w="6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52G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包转发率</w:t>
            </w:r>
          </w:p>
        </w:tc>
        <w:tc>
          <w:tcPr>
            <w:tcW w:w="6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38.688Mpps</w:t>
            </w:r>
          </w:p>
        </w:tc>
      </w:tr>
    </w:tbl>
    <w:p>
      <w:p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shd w:val="clear" w:fill="FFFFFF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bookmarkStart w:id="0" w:name="_GoBack"/>
    <w:bookmarkEnd w:id="0"/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hhYWFiODg4Y2Y1OWYxYmJmMjc4OTUzZDFlZThkZjYifQ=="/>
  </w:docVars>
  <w:rsids>
    <w:rsidRoot w:val="48A3190B"/>
    <w:rsid w:val="09A339CE"/>
    <w:rsid w:val="0E617E5D"/>
    <w:rsid w:val="48A3190B"/>
    <w:rsid w:val="4B4C0195"/>
    <w:rsid w:val="55FF0C03"/>
    <w:rsid w:val="62AA3513"/>
    <w:rsid w:val="6F0A6703"/>
    <w:rsid w:val="7CEC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2024-01-06T11:59:00Z</dcterms:created>
  <dc:creator>无忧无求</dc:creator>
  <cp:lastModifiedBy>suky</cp:lastModifiedBy>
  <dcterms:modified xsi:type="dcterms:W3CDTF">2024-01-17T00:49:29Z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50E58F960B9A4513983D07F1E5025499_13</vt:lpwstr>
  </property>
</Properties>
</file>