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left"/>
        <w:rPr>
          <w:rFonts w:hint="default" w:ascii="黑体" w:hAnsi="黑体" w:eastAsia="黑体" w:cs="黑体"/>
          <w:b w:val="0"/>
          <w:bCs/>
          <w:sz w:val="30"/>
          <w:szCs w:val="30"/>
          <w:lang w:val="en-US" w:eastAsia="zh-CN"/>
        </w:rPr>
      </w:pPr>
      <w:bookmarkStart w:id="0" w:name="_Toc434779975"/>
      <w:bookmarkStart w:id="1" w:name="_Toc19846"/>
      <w:bookmarkStart w:id="2" w:name="_Toc385245925"/>
      <w:bookmarkStart w:id="3" w:name="_Toc433189550"/>
      <w:bookmarkStart w:id="4" w:name="_Toc320912742"/>
      <w:bookmarkStart w:id="5" w:name="_Toc372625750"/>
      <w:r>
        <w:rPr>
          <w:rFonts w:hint="eastAsia" w:ascii="黑体" w:hAnsi="黑体" w:eastAsia="黑体" w:cs="黑体"/>
          <w:b w:val="0"/>
          <w:bCs/>
          <w:sz w:val="30"/>
          <w:szCs w:val="30"/>
          <w:lang w:eastAsia="zh-CN"/>
        </w:rPr>
        <w:t>附件</w:t>
      </w:r>
      <w:r>
        <w:rPr>
          <w:rFonts w:hint="eastAsia" w:ascii="黑体" w:hAnsi="黑体" w:eastAsia="黑体" w:cs="黑体"/>
          <w:b w:val="0"/>
          <w:bCs/>
          <w:sz w:val="30"/>
          <w:szCs w:val="30"/>
          <w:lang w:val="en-US" w:eastAsia="zh-CN"/>
        </w:rPr>
        <w:t>3:</w:t>
      </w:r>
    </w:p>
    <w:p>
      <w:pPr>
        <w:pStyle w:val="7"/>
        <w:rPr>
          <w:rFonts w:hint="eastAsia" w:ascii="黑体" w:hAnsi="黑体" w:eastAsia="黑体" w:cs="黑体"/>
          <w:sz w:val="36"/>
          <w:szCs w:val="36"/>
        </w:rPr>
      </w:pPr>
      <w:r>
        <w:rPr>
          <w:rFonts w:hint="eastAsia" w:ascii="黑体" w:hAnsi="黑体" w:eastAsia="黑体" w:cs="黑体"/>
          <w:sz w:val="36"/>
          <w:szCs w:val="36"/>
        </w:rPr>
        <w:t>反商业贿赂承诺书</w:t>
      </w:r>
      <w:bookmarkEnd w:id="0"/>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snapToGrid/>
        <w:spacing w:before="313" w:beforeLines="100" w:line="440" w:lineRule="exact"/>
        <w:ind w:left="0" w:leftChars="0" w:right="0" w:rightChars="0" w:firstLine="0" w:firstLineChars="0"/>
        <w:jc w:val="both"/>
        <w:textAlignment w:val="auto"/>
        <w:outlineLvl w:val="9"/>
        <w:rPr>
          <w:rFonts w:hint="eastAsia" w:ascii="宋体" w:hAnsi="宋体"/>
          <w:sz w:val="28"/>
          <w:szCs w:val="28"/>
        </w:rPr>
      </w:pPr>
      <w:r>
        <w:rPr>
          <w:rFonts w:hint="eastAsia" w:ascii="宋体" w:hAnsi="宋体"/>
          <w:sz w:val="28"/>
          <w:szCs w:val="28"/>
          <w:lang w:val="en-US" w:eastAsia="zh-CN"/>
        </w:rPr>
        <w:t>清远市中医院</w:t>
      </w:r>
      <w:r>
        <w:rPr>
          <w:rFonts w:hint="eastAsia" w:ascii="宋体" w:hAnsi="宋体"/>
          <w:sz w:val="28"/>
          <w:szCs w:val="28"/>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为确保</w:t>
      </w:r>
      <w:r>
        <w:rPr>
          <w:rFonts w:hint="eastAsia" w:ascii="宋体" w:hAnsi="宋体"/>
          <w:sz w:val="28"/>
          <w:szCs w:val="28"/>
          <w:lang w:val="en-US" w:eastAsia="zh-CN"/>
        </w:rPr>
        <w:t>项目论证</w:t>
      </w:r>
      <w:r>
        <w:rPr>
          <w:rFonts w:hint="eastAsia" w:ascii="宋体" w:hAnsi="宋体"/>
          <w:sz w:val="28"/>
          <w:szCs w:val="28"/>
        </w:rPr>
        <w:t>活动的顺利实施，促进清远</w:t>
      </w:r>
      <w:r>
        <w:rPr>
          <w:rFonts w:hint="eastAsia" w:ascii="宋体" w:hAnsi="宋体"/>
          <w:sz w:val="28"/>
          <w:szCs w:val="28"/>
          <w:lang w:val="en-US" w:eastAsia="zh-CN"/>
        </w:rPr>
        <w:t>中医院</w:t>
      </w:r>
      <w:r>
        <w:rPr>
          <w:rFonts w:hint="eastAsia" w:ascii="宋体" w:hAnsi="宋体"/>
          <w:sz w:val="28"/>
          <w:szCs w:val="28"/>
        </w:rPr>
        <w:t>采购工作健康发展，在</w:t>
      </w:r>
      <w:r>
        <w:rPr>
          <w:rFonts w:hint="eastAsia" w:ascii="宋体" w:hAnsi="宋体"/>
          <w:sz w:val="28"/>
          <w:szCs w:val="28"/>
          <w:u w:val="none"/>
        </w:rPr>
        <w:t>（</w:t>
      </w:r>
      <w:bookmarkStart w:id="6" w:name="Text1"/>
      <w:r>
        <w:rPr>
          <w:rFonts w:hint="eastAsia" w:ascii="宋体" w:hAnsi="宋体" w:eastAsia="宋体" w:cs="Times New Roman"/>
          <w:kern w:val="2"/>
          <w:sz w:val="28"/>
          <w:szCs w:val="28"/>
          <w:u w:val="none"/>
          <w:lang w:val="en-US" w:eastAsia="zh-CN" w:bidi="ar-SA"/>
        </w:rPr>
        <w:fldChar w:fldCharType="begin">
          <w:ffData>
            <w:name w:val="Text1"/>
            <w:enabled/>
            <w:calcOnExit w:val="0"/>
            <w:textInput>
              <w:default w:val="请填写项目名称"/>
            </w:textInput>
          </w:ffData>
        </w:fldChar>
      </w:r>
      <w:r>
        <w:rPr>
          <w:rFonts w:hint="eastAsia" w:ascii="宋体" w:hAnsi="宋体" w:eastAsia="宋体" w:cs="Times New Roman"/>
          <w:kern w:val="2"/>
          <w:sz w:val="28"/>
          <w:szCs w:val="28"/>
          <w:u w:val="none"/>
          <w:lang w:val="en-US" w:eastAsia="zh-CN" w:bidi="ar-SA"/>
        </w:rPr>
        <w:instrText xml:space="preserve">FORMTEXT</w:instrText>
      </w:r>
      <w:r>
        <w:rPr>
          <w:rFonts w:hint="eastAsia" w:ascii="宋体" w:hAnsi="宋体" w:eastAsia="宋体" w:cs="Times New Roman"/>
          <w:kern w:val="2"/>
          <w:sz w:val="28"/>
          <w:szCs w:val="28"/>
          <w:u w:val="none"/>
          <w:lang w:val="en-US" w:eastAsia="zh-CN" w:bidi="ar-SA"/>
        </w:rPr>
        <w:fldChar w:fldCharType="separate"/>
      </w:r>
      <w:bookmarkStart w:id="8" w:name="_GoBack"/>
      <w:bookmarkEnd w:id="8"/>
      <w:r>
        <w:rPr>
          <w:rFonts w:hint="eastAsia" w:ascii="宋体" w:hAnsi="宋体" w:eastAsia="宋体" w:cs="Times New Roman"/>
          <w:kern w:val="2"/>
          <w:sz w:val="28"/>
          <w:szCs w:val="28"/>
          <w:u w:val="none"/>
          <w:lang w:val="en-US" w:eastAsia="zh-CN" w:bidi="ar-SA"/>
        </w:rPr>
        <w:t>请填写项目名称</w:t>
      </w:r>
      <w:r>
        <w:rPr>
          <w:rFonts w:hint="eastAsia" w:ascii="宋体" w:hAnsi="宋体" w:eastAsia="宋体" w:cs="Times New Roman"/>
          <w:kern w:val="2"/>
          <w:sz w:val="28"/>
          <w:szCs w:val="28"/>
          <w:u w:val="none"/>
          <w:lang w:val="en-US" w:eastAsia="zh-CN" w:bidi="ar-SA"/>
        </w:rPr>
        <w:fldChar w:fldCharType="end"/>
      </w:r>
      <w:bookmarkEnd w:id="6"/>
      <w:r>
        <w:rPr>
          <w:rFonts w:hint="eastAsia" w:ascii="宋体" w:hAnsi="宋体"/>
          <w:sz w:val="28"/>
          <w:szCs w:val="28"/>
          <w:u w:val="none"/>
        </w:rPr>
        <w:t>）</w:t>
      </w:r>
      <w:r>
        <w:rPr>
          <w:rFonts w:hint="eastAsia" w:ascii="宋体" w:hAnsi="宋体"/>
          <w:sz w:val="28"/>
          <w:szCs w:val="28"/>
          <w:lang w:val="en-US" w:eastAsia="zh-CN"/>
        </w:rPr>
        <w:t>论证</w:t>
      </w:r>
      <w:r>
        <w:rPr>
          <w:rFonts w:hint="eastAsia" w:ascii="宋体" w:hAnsi="宋体"/>
          <w:sz w:val="28"/>
          <w:szCs w:val="28"/>
        </w:rPr>
        <w:t>活动中，我单位在此庄严承诺: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ascii="宋体" w:hAnsi="宋体"/>
          <w:sz w:val="28"/>
          <w:szCs w:val="28"/>
        </w:rPr>
        <w:t>1</w:t>
      </w:r>
      <w:r>
        <w:rPr>
          <w:rFonts w:hint="eastAsia" w:ascii="宋体" w:hAnsi="宋体"/>
          <w:sz w:val="28"/>
          <w:szCs w:val="28"/>
          <w:lang w:eastAsia="zh-CN"/>
        </w:rPr>
        <w:t>、</w:t>
      </w:r>
      <w:r>
        <w:rPr>
          <w:rFonts w:hint="eastAsia" w:ascii="宋体" w:hAnsi="宋体"/>
          <w:sz w:val="28"/>
          <w:szCs w:val="28"/>
        </w:rPr>
        <w:t>在参与</w:t>
      </w:r>
      <w:r>
        <w:rPr>
          <w:rFonts w:hint="eastAsia" w:ascii="宋体" w:hAnsi="宋体"/>
          <w:sz w:val="28"/>
          <w:szCs w:val="28"/>
          <w:lang w:val="en-US" w:eastAsia="zh-CN"/>
        </w:rPr>
        <w:t>该项目论证</w:t>
      </w:r>
      <w:r>
        <w:rPr>
          <w:rFonts w:hint="eastAsia" w:ascii="宋体" w:hAnsi="宋体"/>
          <w:sz w:val="28"/>
          <w:szCs w:val="28"/>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2</w:t>
      </w:r>
      <w:r>
        <w:rPr>
          <w:rFonts w:hint="eastAsia" w:ascii="宋体" w:hAnsi="宋体"/>
          <w:sz w:val="28"/>
          <w:szCs w:val="28"/>
          <w:lang w:eastAsia="zh-CN"/>
        </w:rPr>
        <w:t>、</w:t>
      </w:r>
      <w:r>
        <w:rPr>
          <w:rFonts w:hint="eastAsia" w:ascii="宋体" w:hAnsi="宋体"/>
          <w:sz w:val="28"/>
          <w:szCs w:val="28"/>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3</w:t>
      </w:r>
      <w:r>
        <w:rPr>
          <w:rFonts w:hint="eastAsia" w:ascii="宋体" w:hAnsi="宋体"/>
          <w:sz w:val="28"/>
          <w:szCs w:val="28"/>
          <w:lang w:eastAsia="zh-CN"/>
        </w:rPr>
        <w:t>、</w:t>
      </w:r>
      <w:r>
        <w:rPr>
          <w:rFonts w:hint="eastAsia" w:ascii="宋体" w:hAnsi="宋体"/>
          <w:sz w:val="28"/>
          <w:szCs w:val="28"/>
        </w:rPr>
        <w:t>不向采购人提供虚假资质文件或采用虚假应标方式参与</w:t>
      </w:r>
      <w:r>
        <w:rPr>
          <w:rFonts w:hint="eastAsia" w:ascii="宋体" w:hAnsi="宋体"/>
          <w:sz w:val="28"/>
          <w:szCs w:val="28"/>
          <w:lang w:val="en-US" w:eastAsia="zh-CN"/>
        </w:rPr>
        <w:t>论证项目</w:t>
      </w:r>
      <w:r>
        <w:rPr>
          <w:rFonts w:hint="eastAsia" w:ascii="宋体" w:hAnsi="宋体"/>
          <w:sz w:val="28"/>
          <w:szCs w:val="28"/>
        </w:rPr>
        <w:t>竞争并谋取中标、成交。</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4</w:t>
      </w:r>
      <w:r>
        <w:rPr>
          <w:rFonts w:hint="eastAsia" w:ascii="宋体" w:hAnsi="宋体"/>
          <w:sz w:val="28"/>
          <w:szCs w:val="28"/>
          <w:lang w:eastAsia="zh-CN"/>
        </w:rPr>
        <w:t>、</w:t>
      </w:r>
      <w:r>
        <w:rPr>
          <w:rFonts w:hint="eastAsia" w:ascii="宋体" w:hAnsi="宋体"/>
          <w:sz w:val="28"/>
          <w:szCs w:val="28"/>
        </w:rPr>
        <w:t>不采取“围标、陪标”等商业欺诈手段获得</w:t>
      </w:r>
      <w:r>
        <w:rPr>
          <w:rFonts w:hint="eastAsia" w:ascii="宋体" w:hAnsi="宋体"/>
          <w:sz w:val="28"/>
          <w:szCs w:val="28"/>
          <w:lang w:val="en-US" w:eastAsia="zh-CN"/>
        </w:rPr>
        <w:t>项目中标资格</w:t>
      </w:r>
      <w:r>
        <w:rPr>
          <w:rFonts w:hint="eastAsia" w:ascii="宋体" w:hAnsi="宋体"/>
          <w:sz w:val="28"/>
          <w:szCs w:val="28"/>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5</w:t>
      </w:r>
      <w:r>
        <w:rPr>
          <w:rFonts w:hint="eastAsia" w:ascii="宋体" w:hAnsi="宋体"/>
          <w:sz w:val="28"/>
          <w:szCs w:val="28"/>
          <w:lang w:eastAsia="zh-CN"/>
        </w:rPr>
        <w:t>、</w:t>
      </w:r>
      <w:r>
        <w:rPr>
          <w:rFonts w:hint="eastAsia" w:ascii="宋体" w:hAnsi="宋体"/>
          <w:sz w:val="28"/>
          <w:szCs w:val="28"/>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6</w:t>
      </w:r>
      <w:r>
        <w:rPr>
          <w:rFonts w:hint="eastAsia" w:ascii="宋体" w:hAnsi="宋体"/>
          <w:sz w:val="28"/>
          <w:szCs w:val="28"/>
          <w:lang w:eastAsia="zh-CN"/>
        </w:rPr>
        <w:t>、</w:t>
      </w:r>
      <w:r>
        <w:rPr>
          <w:rFonts w:hint="eastAsia" w:ascii="宋体" w:hAnsi="宋体"/>
          <w:sz w:val="28"/>
          <w:szCs w:val="28"/>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7</w:t>
      </w:r>
      <w:r>
        <w:rPr>
          <w:rFonts w:hint="eastAsia" w:ascii="宋体" w:hAnsi="宋体"/>
          <w:sz w:val="28"/>
          <w:szCs w:val="28"/>
          <w:lang w:eastAsia="zh-CN"/>
        </w:rPr>
        <w:t>、</w:t>
      </w:r>
      <w:r>
        <w:rPr>
          <w:rFonts w:hint="eastAsia" w:ascii="宋体" w:hAnsi="宋体"/>
          <w:sz w:val="28"/>
          <w:szCs w:val="28"/>
        </w:rPr>
        <w:t>不与采购人或其它供应商恶意串通，进行质疑和投诉，维护</w:t>
      </w:r>
      <w:r>
        <w:rPr>
          <w:rFonts w:hint="eastAsia" w:ascii="宋体" w:hAnsi="宋体"/>
          <w:sz w:val="28"/>
          <w:szCs w:val="28"/>
          <w:lang w:val="en-US" w:eastAsia="zh-CN"/>
        </w:rPr>
        <w:t>项目论证</w:t>
      </w:r>
      <w:r>
        <w:rPr>
          <w:rFonts w:hint="eastAsia" w:ascii="宋体" w:hAnsi="宋体"/>
          <w:sz w:val="28"/>
          <w:szCs w:val="28"/>
        </w:rPr>
        <w:t>秩序。</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8</w:t>
      </w:r>
      <w:r>
        <w:rPr>
          <w:rFonts w:hint="eastAsia" w:ascii="宋体" w:hAnsi="宋体"/>
          <w:sz w:val="28"/>
          <w:szCs w:val="28"/>
          <w:lang w:eastAsia="zh-CN"/>
        </w:rPr>
        <w:t>、</w:t>
      </w:r>
      <w:r>
        <w:rPr>
          <w:rFonts w:hint="eastAsia" w:ascii="宋体" w:hAnsi="宋体"/>
          <w:sz w:val="28"/>
          <w:szCs w:val="28"/>
        </w:rPr>
        <w:t>尊重和接受采购监督管理部门的监督和</w:t>
      </w:r>
      <w:r>
        <w:rPr>
          <w:rFonts w:hint="eastAsia" w:ascii="宋体" w:hAnsi="宋体"/>
          <w:sz w:val="28"/>
          <w:szCs w:val="28"/>
          <w:lang w:val="en-US" w:eastAsia="zh-CN"/>
        </w:rPr>
        <w:t>院方论证</w:t>
      </w:r>
      <w:r>
        <w:rPr>
          <w:rFonts w:hint="eastAsia" w:ascii="宋体" w:hAnsi="宋体"/>
          <w:sz w:val="28"/>
          <w:szCs w:val="28"/>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9</w:t>
      </w:r>
      <w:r>
        <w:rPr>
          <w:rFonts w:hint="eastAsia" w:ascii="宋体" w:hAnsi="宋体"/>
          <w:sz w:val="28"/>
          <w:szCs w:val="28"/>
          <w:lang w:eastAsia="zh-CN"/>
        </w:rPr>
        <w:t>、</w:t>
      </w:r>
      <w:r>
        <w:rPr>
          <w:rFonts w:hint="eastAsia" w:ascii="宋体" w:hAnsi="宋体"/>
          <w:sz w:val="28"/>
          <w:szCs w:val="28"/>
        </w:rPr>
        <w:t>不发生其他有悖于</w:t>
      </w:r>
      <w:r>
        <w:rPr>
          <w:rFonts w:hint="eastAsia" w:ascii="宋体" w:hAnsi="宋体"/>
          <w:sz w:val="28"/>
          <w:szCs w:val="28"/>
          <w:lang w:val="en-US" w:eastAsia="zh-CN"/>
        </w:rPr>
        <w:t>项目论证</w:t>
      </w:r>
      <w:r>
        <w:rPr>
          <w:rFonts w:hint="eastAsia" w:ascii="宋体" w:hAnsi="宋体"/>
          <w:sz w:val="28"/>
          <w:szCs w:val="28"/>
        </w:rPr>
        <w:t>采购公开、公平、公正和诚信原则的行为。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ascii="宋体" w:hAnsi="宋体"/>
          <w:sz w:val="28"/>
          <w:szCs w:val="28"/>
        </w:rPr>
        <w:t>1</w:t>
      </w:r>
      <w:r>
        <w:rPr>
          <w:rFonts w:hint="eastAsia" w:ascii="宋体" w:hAnsi="宋体"/>
          <w:sz w:val="28"/>
          <w:szCs w:val="28"/>
        </w:rPr>
        <w:t>0</w:t>
      </w:r>
      <w:r>
        <w:rPr>
          <w:rFonts w:hint="eastAsia" w:ascii="宋体" w:hAnsi="宋体"/>
          <w:sz w:val="28"/>
          <w:szCs w:val="28"/>
          <w:lang w:eastAsia="zh-CN"/>
        </w:rPr>
        <w:t>、</w:t>
      </w:r>
      <w:r>
        <w:rPr>
          <w:rFonts w:hint="eastAsia" w:ascii="宋体" w:hAnsi="宋体"/>
          <w:sz w:val="28"/>
          <w:szCs w:val="28"/>
        </w:rPr>
        <w:t>如违反以上承诺，愿接受</w:t>
      </w:r>
      <w:r>
        <w:rPr>
          <w:rFonts w:hint="eastAsia" w:ascii="宋体" w:hAnsi="宋体"/>
          <w:sz w:val="28"/>
          <w:szCs w:val="28"/>
          <w:lang w:val="en-US" w:eastAsia="zh-CN"/>
        </w:rPr>
        <w:t>院方和政府</w:t>
      </w:r>
      <w:r>
        <w:rPr>
          <w:rFonts w:hint="eastAsia" w:ascii="宋体" w:hAnsi="宋体"/>
          <w:sz w:val="28"/>
          <w:szCs w:val="28"/>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sz w:val="28"/>
          <w:szCs w:val="28"/>
        </w:rPr>
      </w:pPr>
      <w:r>
        <w:rPr>
          <w:rFonts w:ascii="宋体" w:hAnsi="宋体"/>
          <w:sz w:val="28"/>
          <w:szCs w:val="28"/>
        </w:rPr>
        <w:t>1</w:t>
      </w:r>
      <w:r>
        <w:rPr>
          <w:rFonts w:hint="eastAsia" w:ascii="宋体" w:hAnsi="宋体"/>
          <w:sz w:val="28"/>
          <w:szCs w:val="28"/>
        </w:rPr>
        <w:t>1</w:t>
      </w:r>
      <w:r>
        <w:rPr>
          <w:rFonts w:hint="eastAsia" w:ascii="宋体" w:hAnsi="宋体"/>
          <w:sz w:val="28"/>
          <w:szCs w:val="28"/>
          <w:lang w:eastAsia="zh-CN"/>
        </w:rPr>
        <w:t>、</w:t>
      </w:r>
      <w:r>
        <w:rPr>
          <w:rFonts w:hint="eastAsia" w:ascii="宋体" w:hAnsi="宋体"/>
          <w:sz w:val="28"/>
          <w:szCs w:val="28"/>
        </w:rPr>
        <w:t>如出现上述行为，我公司及参与投标的工作人员愿意接受按照国家法律法规等有关规定给予的处罚。</w:t>
      </w:r>
    </w:p>
    <w:p>
      <w:pPr>
        <w:keepNext w:val="0"/>
        <w:keepLines w:val="0"/>
        <w:pageBreakBefore w:val="0"/>
        <w:widowControl w:val="0"/>
        <w:kinsoku/>
        <w:wordWrap/>
        <w:overflowPunct/>
        <w:topLinePunct w:val="0"/>
        <w:autoSpaceDE/>
        <w:autoSpaceDN/>
        <w:bidi w:val="0"/>
        <w:adjustRightInd/>
        <w:snapToGrid/>
        <w:spacing w:before="313" w:beforeLines="100" w:line="440" w:lineRule="exact"/>
        <w:ind w:left="0" w:leftChars="0" w:right="0" w:rightChars="0" w:firstLine="0" w:firstLineChars="0"/>
        <w:jc w:val="both"/>
        <w:textAlignment w:val="auto"/>
        <w:outlineLvl w:val="9"/>
        <w:rPr>
          <w:rFonts w:hint="eastAsia" w:ascii="宋体" w:hAnsi="宋体"/>
          <w:color w:val="FFFFFF" w:themeColor="background1"/>
          <w:sz w:val="28"/>
          <w:szCs w:val="28"/>
          <w14:textFill>
            <w14:solidFill>
              <w14:schemeClr w14:val="bg1"/>
            </w14:solidFill>
          </w14:textFill>
        </w:rPr>
      </w:pPr>
      <w:r>
        <w:rPr>
          <w:rFonts w:hint="eastAsia" w:ascii="宋体" w:hAnsi="宋体"/>
          <w:sz w:val="28"/>
          <w:szCs w:val="28"/>
          <w:lang w:eastAsia="zh-CN"/>
        </w:rPr>
        <w:t>供应商</w:t>
      </w:r>
      <w:r>
        <w:rPr>
          <w:rFonts w:hint="eastAsia" w:ascii="宋体" w:hAnsi="宋体"/>
          <w:sz w:val="28"/>
          <w:szCs w:val="28"/>
          <w:lang w:val="en-US" w:eastAsia="zh-CN"/>
        </w:rPr>
        <w:t>名称</w:t>
      </w:r>
      <w:r>
        <w:rPr>
          <w:rFonts w:hint="eastAsia" w:ascii="宋体" w:hAnsi="宋体"/>
          <w:sz w:val="28"/>
          <w:szCs w:val="28"/>
        </w:rPr>
        <w:t>（加盖公章）：</w:t>
      </w:r>
      <w:bookmarkStart w:id="7" w:name="Text2"/>
      <w:r>
        <w:rPr>
          <w:rFonts w:hint="eastAsia" w:ascii="宋体" w:hAnsi="宋体"/>
          <w:color w:val="auto"/>
          <w:sz w:val="28"/>
          <w:szCs w:val="28"/>
          <w:lang w:val="en-US" w:eastAsia="zh-CN"/>
        </w:rPr>
        <w:fldChar w:fldCharType="begin">
          <w:ffData>
            <w:name w:val="Text2"/>
            <w:enabled/>
            <w:calcOnExit w:val="0"/>
            <w:textInput>
              <w:default w:val="请填写公司名称"/>
            </w:textInput>
          </w:ffData>
        </w:fldChar>
      </w:r>
      <w:r>
        <w:rPr>
          <w:rFonts w:hint="eastAsia" w:ascii="宋体" w:hAnsi="宋体"/>
          <w:color w:val="auto"/>
          <w:sz w:val="28"/>
          <w:szCs w:val="28"/>
          <w:lang w:val="en-US" w:eastAsia="zh-CN"/>
        </w:rPr>
        <w:instrText xml:space="preserve">FORMTEXT</w:instrText>
      </w:r>
      <w:r>
        <w:rPr>
          <w:rFonts w:hint="eastAsia" w:ascii="宋体" w:hAnsi="宋体"/>
          <w:color w:val="auto"/>
          <w:sz w:val="28"/>
          <w:szCs w:val="28"/>
          <w:lang w:val="en-US" w:eastAsia="zh-CN"/>
        </w:rPr>
        <w:fldChar w:fldCharType="separate"/>
      </w:r>
      <w:r>
        <w:rPr>
          <w:rFonts w:hint="eastAsia" w:ascii="宋体" w:hAnsi="宋体"/>
          <w:color w:val="auto"/>
          <w:sz w:val="28"/>
          <w:szCs w:val="28"/>
          <w:lang w:val="en-US" w:eastAsia="zh-CN"/>
        </w:rPr>
        <w:t>请填写公司名称</w:t>
      </w:r>
      <w:r>
        <w:rPr>
          <w:rFonts w:hint="eastAsia" w:ascii="宋体" w:hAnsi="宋体"/>
          <w:color w:val="auto"/>
          <w:sz w:val="28"/>
          <w:szCs w:val="28"/>
          <w:lang w:val="en-US" w:eastAsia="zh-CN"/>
        </w:rPr>
        <w:fldChar w:fldCharType="end"/>
      </w:r>
      <w:bookmarkEnd w:id="7"/>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sz w:val="28"/>
          <w:szCs w:val="28"/>
          <w:u w:val="none"/>
        </w:rPr>
      </w:pPr>
      <w:r>
        <w:rPr>
          <w:rFonts w:hint="eastAsia" w:ascii="宋体" w:hAnsi="宋体"/>
          <w:sz w:val="28"/>
          <w:szCs w:val="28"/>
          <w:lang w:eastAsia="zh-CN"/>
        </w:rPr>
        <w:t>供应商</w:t>
      </w:r>
      <w:r>
        <w:rPr>
          <w:rFonts w:hint="eastAsia" w:ascii="宋体" w:hAnsi="宋体"/>
          <w:sz w:val="28"/>
          <w:szCs w:val="28"/>
        </w:rPr>
        <w:t>法定代表人（负责人）：（签名或盖私章）</w:t>
      </w:r>
      <w:r>
        <w:rPr>
          <w:rFonts w:hint="eastAsia" w:ascii="宋体" w:hAnsi="宋体"/>
          <w:sz w:val="28"/>
          <w:szCs w:val="28"/>
          <w:u w:val="none"/>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sz w:val="28"/>
          <w:szCs w:val="28"/>
          <w:u w:val="none"/>
        </w:rPr>
      </w:pPr>
      <w:r>
        <w:rPr>
          <w:rFonts w:hint="eastAsia" w:ascii="宋体" w:hAnsi="宋体"/>
          <w:sz w:val="28"/>
          <w:szCs w:val="28"/>
          <w:lang w:eastAsia="zh-CN"/>
        </w:rPr>
        <w:t>供应商</w:t>
      </w:r>
      <w:r>
        <w:rPr>
          <w:rFonts w:hint="eastAsia" w:ascii="宋体" w:hAnsi="宋体"/>
          <w:sz w:val="28"/>
          <w:szCs w:val="28"/>
        </w:rPr>
        <w:t>代表签字：</w:t>
      </w:r>
      <w:r>
        <w:rPr>
          <w:rFonts w:hint="eastAsia" w:ascii="宋体" w:hAnsi="宋体"/>
          <w:sz w:val="28"/>
          <w:szCs w:val="28"/>
          <w:u w:val="none"/>
        </w:rPr>
        <w:t xml:space="preserve">                                   </w:t>
      </w:r>
    </w:p>
    <w:p>
      <w:pPr>
        <w:keepNext w:val="0"/>
        <w:keepLines w:val="0"/>
        <w:pageBreakBefore w:val="0"/>
        <w:widowControl w:val="0"/>
        <w:kinsoku/>
        <w:wordWrap/>
        <w:overflowPunct/>
        <w:topLinePunct w:val="0"/>
        <w:autoSpaceDE/>
        <w:autoSpaceDN/>
        <w:bidi w:val="0"/>
        <w:adjustRightInd w:val="0"/>
        <w:snapToGrid w:val="0"/>
        <w:spacing w:line="440" w:lineRule="exact"/>
        <w:jc w:val="both"/>
        <w:textAlignment w:val="auto"/>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val="en-US" w:eastAsia="zh-CN"/>
        </w:rPr>
        <w:t xml:space="preserve">                             </w:t>
      </w:r>
      <w:r>
        <w:rPr>
          <w:rFonts w:hint="eastAsia" w:ascii="宋体" w:hAnsi="宋体"/>
          <w:sz w:val="28"/>
          <w:szCs w:val="28"/>
        </w:rPr>
        <w:t>年     月     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宋体" w:hAnsi="宋体"/>
          <w:b w:val="0"/>
          <w:bCs/>
          <w:sz w:val="28"/>
          <w:szCs w:val="28"/>
        </w:rPr>
      </w:pPr>
      <w:r>
        <w:rPr>
          <w:rFonts w:hint="eastAsia" w:ascii="宋体" w:hAnsi="宋体"/>
          <w:b w:val="0"/>
          <w:bCs/>
          <w:sz w:val="28"/>
          <w:szCs w:val="28"/>
          <w:lang w:eastAsia="zh-CN"/>
        </w:rPr>
        <w:t>备</w:t>
      </w:r>
      <w:r>
        <w:rPr>
          <w:rFonts w:hint="eastAsia" w:ascii="宋体" w:hAnsi="宋体"/>
          <w:b w:val="0"/>
          <w:bCs/>
          <w:sz w:val="28"/>
          <w:szCs w:val="28"/>
        </w:rPr>
        <w:t>注：</w:t>
      </w:r>
      <w:r>
        <w:rPr>
          <w:rFonts w:hint="eastAsia" w:ascii="宋体" w:hAnsi="宋体"/>
          <w:b w:val="0"/>
          <w:bCs/>
          <w:sz w:val="28"/>
          <w:szCs w:val="28"/>
          <w:lang w:eastAsia="zh-CN"/>
        </w:rPr>
        <w:t>供应商</w:t>
      </w:r>
      <w:r>
        <w:rPr>
          <w:rFonts w:hint="eastAsia" w:ascii="宋体" w:hAnsi="宋体"/>
          <w:b w:val="0"/>
          <w:bCs/>
          <w:sz w:val="28"/>
          <w:szCs w:val="28"/>
        </w:rPr>
        <w:t>必须按此格式要求承诺，不得对实质性内容作出修改，否则，其</w:t>
      </w:r>
      <w:r>
        <w:rPr>
          <w:rFonts w:hint="eastAsia" w:ascii="宋体" w:hAnsi="宋体"/>
          <w:b w:val="0"/>
          <w:bCs/>
          <w:sz w:val="28"/>
          <w:szCs w:val="28"/>
          <w:lang w:val="en-US" w:eastAsia="zh-CN"/>
        </w:rPr>
        <w:t>报名文件资料</w:t>
      </w:r>
      <w:r>
        <w:rPr>
          <w:rFonts w:hint="eastAsia" w:ascii="宋体" w:hAnsi="宋体"/>
          <w:b w:val="0"/>
          <w:bCs/>
          <w:sz w:val="28"/>
          <w:szCs w:val="28"/>
        </w:rPr>
        <w:t>将被评定为无效。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chineseCountingThousand"/>
      <w:pStyle w:val="2"/>
      <w:suff w:val="nothing"/>
      <w:lvlText w:val="%1、"/>
      <w:lvlJc w:val="left"/>
      <w:rPr>
        <w:rFonts w:hint="eastAsia"/>
        <w:b/>
        <w:i w:val="0"/>
        <w:sz w:val="24"/>
      </w:rPr>
    </w:lvl>
    <w:lvl w:ilvl="1" w:tentative="0">
      <w:start w:val="1"/>
      <w:numFmt w:val="decimal"/>
      <w:suff w:val="nothing"/>
      <w:lvlText w:val="%2. "/>
      <w:lvlJc w:val="left"/>
      <w:rPr>
        <w:rFonts w:hint="eastAsia"/>
        <w:b w:val="0"/>
        <w:i w:val="0"/>
        <w:sz w:val="24"/>
      </w:rPr>
    </w:lvl>
    <w:lvl w:ilvl="2" w:tentative="0">
      <w:start w:val="1"/>
      <w:numFmt w:val="none"/>
      <w:suff w:val="nothing"/>
      <w:lvlText w:val=""/>
      <w:lvlJc w:val="left"/>
      <w:rPr>
        <w:rFonts w:hint="eastAsia"/>
      </w:rPr>
    </w:lvl>
    <w:lvl w:ilvl="3" w:tentative="0">
      <w:start w:val="1"/>
      <w:numFmt w:val="none"/>
      <w:suff w:val="nothing"/>
      <w:lvlText w:val=""/>
      <w:lvlJc w:val="left"/>
      <w:rPr>
        <w:rFonts w:hint="eastAsia"/>
      </w:rPr>
    </w:lvl>
    <w:lvl w:ilvl="4" w:tentative="0">
      <w:start w:val="1"/>
      <w:numFmt w:val="none"/>
      <w:suff w:val="nothing"/>
      <w:lvlText w:val=""/>
      <w:lvlJc w:val="left"/>
      <w:rPr>
        <w:rFonts w:hint="eastAsia"/>
      </w:rPr>
    </w:lvl>
    <w:lvl w:ilvl="5" w:tentative="0">
      <w:start w:val="1"/>
      <w:numFmt w:val="none"/>
      <w:suff w:val="nothing"/>
      <w:lvlText w:val=""/>
      <w:lvlJc w:val="left"/>
      <w:rPr>
        <w:rFonts w:hint="eastAsia"/>
      </w:rPr>
    </w:lvl>
    <w:lvl w:ilvl="6" w:tentative="0">
      <w:start w:val="1"/>
      <w:numFmt w:val="none"/>
      <w:suff w:val="nothing"/>
      <w:lvlText w:val=""/>
      <w:lvlJc w:val="left"/>
      <w:rPr>
        <w:rFonts w:hint="eastAsia"/>
      </w:rPr>
    </w:lvl>
    <w:lvl w:ilvl="7" w:tentative="0">
      <w:start w:val="1"/>
      <w:numFmt w:val="none"/>
      <w:suff w:val="nothing"/>
      <w:lvlText w:val=""/>
      <w:lvlJc w:val="left"/>
      <w:rPr>
        <w:rFonts w:hint="eastAsia"/>
      </w:rPr>
    </w:lvl>
    <w:lvl w:ilvl="8" w:tentative="0">
      <w:start w:val="1"/>
      <w:numFmt w:val="none"/>
      <w:suff w:val="nothing"/>
      <w:lvlText w:val=""/>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1" w:cryptProviderType="rsaFull" w:cryptAlgorithmClass="hash" w:cryptAlgorithmType="typeAny" w:cryptAlgorithmSid="4" w:cryptSpinCount="0" w:hash="UHruo+0jPCLe/6dou1daJeVfZzI=" w:salt="WiC0SIEZ7X8aXmJFrasd5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ZmY4OTM3NmE3NTJkZjQyNDNlMGFlZWU1ZDY3YTgifQ=="/>
  </w:docVars>
  <w:rsids>
    <w:rsidRoot w:val="00000000"/>
    <w:rsid w:val="0246175E"/>
    <w:rsid w:val="07926CE3"/>
    <w:rsid w:val="0EFC37CB"/>
    <w:rsid w:val="241575A0"/>
    <w:rsid w:val="2C6B0BC6"/>
    <w:rsid w:val="30FD44BA"/>
    <w:rsid w:val="3C9C2884"/>
    <w:rsid w:val="3DFA7D8C"/>
    <w:rsid w:val="3E191547"/>
    <w:rsid w:val="5A255C83"/>
    <w:rsid w:val="5FB56C89"/>
    <w:rsid w:val="673F5137"/>
    <w:rsid w:val="6D1B2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kern w:val="44"/>
      <w:sz w:val="44"/>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jc w:val="left"/>
    </w:pPr>
    <w:rPr>
      <w:rFonts w:ascii="宋体" w:hAnsi="宋体"/>
      <w:color w:val="000000"/>
    </w:rPr>
  </w:style>
  <w:style w:type="paragraph" w:styleId="4">
    <w:name w:val="toc 4"/>
    <w:basedOn w:val="1"/>
    <w:next w:val="1"/>
    <w:qFormat/>
    <w:uiPriority w:val="0"/>
    <w:pPr>
      <w:spacing w:line="360" w:lineRule="auto"/>
      <w:ind w:left="720"/>
      <w:jc w:val="left"/>
    </w:pPr>
    <w:rPr>
      <w:sz w:val="18"/>
      <w:szCs w:val="18"/>
    </w:rPr>
  </w:style>
  <w:style w:type="paragraph" w:customStyle="1" w:styleId="7">
    <w:name w:val="招标文件样式2"/>
    <w:basedOn w:val="1"/>
    <w:qFormat/>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571</Words>
  <Characters>574</Characters>
  <Lines>0</Lines>
  <Paragraphs>0</Paragraphs>
  <TotalTime>41</TotalTime>
  <ScaleCrop>false</ScaleCrop>
  <LinksUpToDate>false</LinksUpToDate>
  <CharactersWithSpaces>666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Administrator.BF-20200310LWTO</dc:creator>
  <cp:lastModifiedBy>suky</cp:lastModifiedBy>
  <dcterms:modified xsi:type="dcterms:W3CDTF">2023-06-12T11:38:37Z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3F85260DF7B64540B4A6290F7F7D84AE</vt:lpwstr>
  </property>
</Properties>
</file>