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4"/>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color w:val="auto"/>
                <w:sz w:val="24"/>
                <w:szCs w:val="24"/>
                <w:lang w:val="en-US" w:eastAsia="zh-CN"/>
              </w:rPr>
            </w:pPr>
            <w:r>
              <w:rPr>
                <w:rStyle w:val="14"/>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提供“信用中国”网站无不良记录的佐证材料</w:t>
            </w:r>
            <w:r>
              <w:rPr>
                <w:rFonts w:hint="eastAsia" w:ascii="宋体" w:hAnsi="宋体" w:eastAsia="宋体" w:cs="宋体"/>
                <w:b w:val="0"/>
                <w:bCs w:val="0"/>
                <w:color w:val="auto"/>
                <w:sz w:val="24"/>
                <w:szCs w:val="24"/>
                <w:lang w:eastAsia="zh-CN"/>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749"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val="en-US" w:eastAsia="zh-CN"/>
              </w:rPr>
            </w:pPr>
            <w:r>
              <w:rPr>
                <w:rStyle w:val="14"/>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Arial" w:hAnsi="Arial" w:cs="Arial"/>
                <w:i w:val="0"/>
                <w:iCs w:val="0"/>
                <w:caps w:val="0"/>
                <w:color w:val="auto"/>
                <w:spacing w:val="0"/>
                <w:sz w:val="24"/>
                <w:szCs w:val="24"/>
                <w:vertAlign w:val="baseline"/>
                <w:lang w:val="en-US" w:eastAsia="zh-CN"/>
              </w:rPr>
              <w:t>具有</w:t>
            </w:r>
            <w:r>
              <w:rPr>
                <w:rFonts w:hint="eastAsia" w:ascii="Arial" w:hAnsi="Arial" w:cs="Arial"/>
                <w:i w:val="0"/>
                <w:iCs w:val="0"/>
                <w:caps w:val="0"/>
                <w:color w:val="auto"/>
                <w:spacing w:val="0"/>
                <w:sz w:val="24"/>
                <w:szCs w:val="24"/>
                <w:vertAlign w:val="baseline"/>
                <w:lang w:eastAsia="zh-CN"/>
              </w:rPr>
              <w:t>计算机</w:t>
            </w:r>
            <w:r>
              <w:rPr>
                <w:rFonts w:hint="eastAsia" w:ascii="Arial" w:hAnsi="Arial" w:cs="Arial"/>
                <w:i w:val="0"/>
                <w:iCs w:val="0"/>
                <w:caps w:val="0"/>
                <w:color w:val="auto"/>
                <w:spacing w:val="0"/>
                <w:sz w:val="24"/>
                <w:szCs w:val="24"/>
                <w:vertAlign w:val="baseline"/>
                <w:lang w:val="en-US" w:eastAsia="zh-CN"/>
              </w:rPr>
              <w:t>/信息系统/信息安全等</w:t>
            </w:r>
            <w:r>
              <w:rPr>
                <w:rFonts w:hint="eastAsia" w:ascii="Arial" w:hAnsi="Arial" w:cs="Arial"/>
                <w:i w:val="0"/>
                <w:iCs w:val="0"/>
                <w:caps w:val="0"/>
                <w:color w:val="auto"/>
                <w:spacing w:val="0"/>
                <w:sz w:val="24"/>
                <w:szCs w:val="24"/>
                <w:vertAlign w:val="baseline"/>
                <w:lang w:eastAsia="zh-CN"/>
              </w:rPr>
              <w:t>行业相关的开发、运维、维护、集成等经营资质</w:t>
            </w:r>
            <w:r>
              <w:rPr>
                <w:rFonts w:hint="eastAsia" w:ascii="Arial" w:hAnsi="Arial" w:cs="Arial"/>
                <w:i w:val="0"/>
                <w:iCs w:val="0"/>
                <w:caps w:val="0"/>
                <w:color w:val="auto"/>
                <w:spacing w:val="0"/>
                <w:sz w:val="24"/>
                <w:szCs w:val="24"/>
                <w:vertAlign w:val="baseline"/>
                <w:lang w:val="en-US" w:eastAsia="zh-CN"/>
              </w:rPr>
              <w:t>的</w:t>
            </w: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4"/>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sz w:val="24"/>
                <w:szCs w:val="24"/>
                <w:lang w:val="en-US" w:eastAsia="zh-CN"/>
              </w:rPr>
            </w:pPr>
            <w:r>
              <w:rPr>
                <w:rStyle w:val="14"/>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w:t>
            </w:r>
            <w:bookmarkStart w:id="9" w:name="_GoBack"/>
            <w:bookmarkEnd w:id="9"/>
            <w:r>
              <w:rPr>
                <w:rFonts w:hint="eastAsia" w:ascii="宋体" w:hAnsi="宋体" w:eastAsia="宋体" w:cs="宋体"/>
                <w:color w:val="000000"/>
                <w:kern w:val="0"/>
                <w:sz w:val="24"/>
                <w:szCs w:val="24"/>
                <w:lang w:val="en-US" w:eastAsia="zh-CN" w:bidi="ar-SA"/>
              </w:rPr>
              <w:t>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企业控股</w:t>
            </w:r>
            <w:r>
              <w:rPr>
                <w:rFonts w:hint="eastAsia" w:ascii="宋体" w:hAnsi="宋体" w:eastAsia="宋体" w:cs="宋体"/>
                <w:color w:val="auto"/>
                <w:kern w:val="0"/>
                <w:sz w:val="24"/>
                <w:szCs w:val="24"/>
                <w:highlight w:val="none"/>
                <w:shd w:val="clear" w:fill="FFFFFF"/>
                <w:vertAlign w:val="baseline"/>
                <w:lang w:val="en-US" w:eastAsia="zh-CN" w:bidi="ar"/>
              </w:rPr>
              <w:t>人信</w:t>
            </w:r>
            <w:r>
              <w:rPr>
                <w:rFonts w:hint="eastAsia" w:ascii="宋体" w:hAnsi="宋体" w:eastAsia="宋体" w:cs="宋体"/>
                <w:color w:val="auto"/>
                <w:kern w:val="0"/>
                <w:sz w:val="24"/>
                <w:szCs w:val="24"/>
                <w:highlight w:val="none"/>
                <w:shd w:val="clear" w:fill="FFFFFF"/>
                <w:vertAlign w:val="baseline"/>
                <w:lang w:val="en-US" w:eastAsia="zh-CN" w:bidi="ar"/>
              </w:rPr>
              <w:t>息</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default" w:ascii="宋体" w:hAnsi="宋体" w:cs="宋体" w:eastAsiaTheme="minorEastAsia"/>
          <w:sz w:val="24"/>
          <w:szCs w:val="24"/>
          <w:lang w:val="en-US" w:eastAsia="zh-CN"/>
        </w:rPr>
      </w:pPr>
      <w:r>
        <w:rPr>
          <w:rFonts w:hint="eastAsia"/>
          <w:b/>
          <w:bCs/>
          <w:sz w:val="24"/>
          <w:szCs w:val="24"/>
        </w:rPr>
        <w:t>注</w:t>
      </w:r>
      <w:r>
        <w:rPr>
          <w:rFonts w:hint="eastAsia"/>
          <w:sz w:val="24"/>
          <w:szCs w:val="24"/>
        </w:rPr>
        <w:t>：以上</w:t>
      </w:r>
      <w:r>
        <w:rPr>
          <w:rFonts w:hint="eastAsia"/>
          <w:sz w:val="24"/>
          <w:szCs w:val="24"/>
          <w:lang w:val="en-US" w:eastAsia="zh-CN"/>
        </w:rPr>
        <w:t>资</w:t>
      </w:r>
      <w:r>
        <w:rPr>
          <w:rFonts w:hint="eastAsia"/>
          <w:sz w:val="24"/>
          <w:szCs w:val="24"/>
        </w:rPr>
        <w:t>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有提供打“√”，无打“×”</w:t>
      </w: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297"/>
      <w:bookmarkStart w:id="2" w:name="_Toc50737329"/>
      <w:bookmarkStart w:id="3" w:name="_Toc50736477"/>
      <w:bookmarkStart w:id="4" w:name="_Toc275865607"/>
      <w:bookmarkStart w:id="5" w:name="_Toc52165081"/>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7"/>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5A2718"/>
    <w:rsid w:val="006927C6"/>
    <w:rsid w:val="00703BF7"/>
    <w:rsid w:val="007A58F7"/>
    <w:rsid w:val="00870620"/>
    <w:rsid w:val="00894F68"/>
    <w:rsid w:val="008A1419"/>
    <w:rsid w:val="008C13CE"/>
    <w:rsid w:val="009B7B07"/>
    <w:rsid w:val="00A25963"/>
    <w:rsid w:val="00B54D79"/>
    <w:rsid w:val="00D95344"/>
    <w:rsid w:val="00E81A54"/>
    <w:rsid w:val="013B408D"/>
    <w:rsid w:val="03351867"/>
    <w:rsid w:val="03B218B9"/>
    <w:rsid w:val="03EC2E95"/>
    <w:rsid w:val="040442D2"/>
    <w:rsid w:val="048C312C"/>
    <w:rsid w:val="04B10CC0"/>
    <w:rsid w:val="05065269"/>
    <w:rsid w:val="05357A10"/>
    <w:rsid w:val="05D73BEA"/>
    <w:rsid w:val="06B102DD"/>
    <w:rsid w:val="06C844D1"/>
    <w:rsid w:val="071458D7"/>
    <w:rsid w:val="07634BF4"/>
    <w:rsid w:val="0808579C"/>
    <w:rsid w:val="08642077"/>
    <w:rsid w:val="08E753B1"/>
    <w:rsid w:val="08FD050E"/>
    <w:rsid w:val="095F763D"/>
    <w:rsid w:val="0ACF6A7F"/>
    <w:rsid w:val="0B540B6B"/>
    <w:rsid w:val="0B5A16A6"/>
    <w:rsid w:val="0C566AD6"/>
    <w:rsid w:val="0D0C1A24"/>
    <w:rsid w:val="0F665BC7"/>
    <w:rsid w:val="0FF7412C"/>
    <w:rsid w:val="10391746"/>
    <w:rsid w:val="115152DC"/>
    <w:rsid w:val="11840E1B"/>
    <w:rsid w:val="11904838"/>
    <w:rsid w:val="13630DF3"/>
    <w:rsid w:val="139454AD"/>
    <w:rsid w:val="13A52CDD"/>
    <w:rsid w:val="13CE7899"/>
    <w:rsid w:val="14997EA7"/>
    <w:rsid w:val="150030BF"/>
    <w:rsid w:val="163062C6"/>
    <w:rsid w:val="16500A3A"/>
    <w:rsid w:val="16E55626"/>
    <w:rsid w:val="187F1D07"/>
    <w:rsid w:val="18953B09"/>
    <w:rsid w:val="196F3396"/>
    <w:rsid w:val="19AE6775"/>
    <w:rsid w:val="1B100797"/>
    <w:rsid w:val="1B2D1349"/>
    <w:rsid w:val="1C346708"/>
    <w:rsid w:val="1C991122"/>
    <w:rsid w:val="1CBF4223"/>
    <w:rsid w:val="1D440BCC"/>
    <w:rsid w:val="1D4E57B1"/>
    <w:rsid w:val="1DE76912"/>
    <w:rsid w:val="1F7D32B2"/>
    <w:rsid w:val="1FC103BE"/>
    <w:rsid w:val="21837E85"/>
    <w:rsid w:val="222C4C06"/>
    <w:rsid w:val="22AF0896"/>
    <w:rsid w:val="22DD0AAA"/>
    <w:rsid w:val="23450F8F"/>
    <w:rsid w:val="23C640E9"/>
    <w:rsid w:val="244B2206"/>
    <w:rsid w:val="246833F2"/>
    <w:rsid w:val="24F42ED8"/>
    <w:rsid w:val="25733DFD"/>
    <w:rsid w:val="25E23974"/>
    <w:rsid w:val="262670C1"/>
    <w:rsid w:val="270D15AA"/>
    <w:rsid w:val="27F21951"/>
    <w:rsid w:val="28662EDA"/>
    <w:rsid w:val="28B97C5B"/>
    <w:rsid w:val="29F3375E"/>
    <w:rsid w:val="2B0678F5"/>
    <w:rsid w:val="2C387B4E"/>
    <w:rsid w:val="2E507989"/>
    <w:rsid w:val="2F3E7B9D"/>
    <w:rsid w:val="2FAB4402"/>
    <w:rsid w:val="30275C4E"/>
    <w:rsid w:val="305E4E61"/>
    <w:rsid w:val="308C6368"/>
    <w:rsid w:val="30F66BBA"/>
    <w:rsid w:val="314F00D9"/>
    <w:rsid w:val="31644F41"/>
    <w:rsid w:val="3273368E"/>
    <w:rsid w:val="32D63C1D"/>
    <w:rsid w:val="33557238"/>
    <w:rsid w:val="33A67A93"/>
    <w:rsid w:val="34346E4D"/>
    <w:rsid w:val="34675474"/>
    <w:rsid w:val="352E5F92"/>
    <w:rsid w:val="354C7D56"/>
    <w:rsid w:val="35C16E06"/>
    <w:rsid w:val="364B5153"/>
    <w:rsid w:val="382D2531"/>
    <w:rsid w:val="388C36FB"/>
    <w:rsid w:val="38FE5C7B"/>
    <w:rsid w:val="39495149"/>
    <w:rsid w:val="39793D9C"/>
    <w:rsid w:val="3A3F4DD2"/>
    <w:rsid w:val="3A992100"/>
    <w:rsid w:val="3B0E664A"/>
    <w:rsid w:val="3B6E11B6"/>
    <w:rsid w:val="3BE949C1"/>
    <w:rsid w:val="3CFF5DF3"/>
    <w:rsid w:val="3D3659E4"/>
    <w:rsid w:val="3D675C6B"/>
    <w:rsid w:val="3DF9477F"/>
    <w:rsid w:val="3E7C7ABC"/>
    <w:rsid w:val="3F987CCF"/>
    <w:rsid w:val="3FD82768"/>
    <w:rsid w:val="3FF520F7"/>
    <w:rsid w:val="40FA31CC"/>
    <w:rsid w:val="413C4A09"/>
    <w:rsid w:val="42675837"/>
    <w:rsid w:val="42DA5063"/>
    <w:rsid w:val="447B4624"/>
    <w:rsid w:val="452847AC"/>
    <w:rsid w:val="457C0654"/>
    <w:rsid w:val="45FC7734"/>
    <w:rsid w:val="47665118"/>
    <w:rsid w:val="4803686A"/>
    <w:rsid w:val="488B10E0"/>
    <w:rsid w:val="48E22EC4"/>
    <w:rsid w:val="49172B6D"/>
    <w:rsid w:val="4C72455F"/>
    <w:rsid w:val="4C806C7C"/>
    <w:rsid w:val="4C8524E4"/>
    <w:rsid w:val="4EB726FD"/>
    <w:rsid w:val="4F7527DC"/>
    <w:rsid w:val="4F94319F"/>
    <w:rsid w:val="505E5526"/>
    <w:rsid w:val="50834F8C"/>
    <w:rsid w:val="50B235C2"/>
    <w:rsid w:val="5187285A"/>
    <w:rsid w:val="51A82665"/>
    <w:rsid w:val="528D1134"/>
    <w:rsid w:val="52F8303D"/>
    <w:rsid w:val="530103EA"/>
    <w:rsid w:val="530F2322"/>
    <w:rsid w:val="535B246F"/>
    <w:rsid w:val="53855EBE"/>
    <w:rsid w:val="53C75DFB"/>
    <w:rsid w:val="53D955C5"/>
    <w:rsid w:val="53FA37B7"/>
    <w:rsid w:val="544F5321"/>
    <w:rsid w:val="545A24A8"/>
    <w:rsid w:val="546E1AAF"/>
    <w:rsid w:val="54A65E6A"/>
    <w:rsid w:val="55525286"/>
    <w:rsid w:val="55B54E22"/>
    <w:rsid w:val="56570A4D"/>
    <w:rsid w:val="566413BC"/>
    <w:rsid w:val="56713F2E"/>
    <w:rsid w:val="57B66A9B"/>
    <w:rsid w:val="5831753D"/>
    <w:rsid w:val="58D03F07"/>
    <w:rsid w:val="59AB6B3D"/>
    <w:rsid w:val="59C42F70"/>
    <w:rsid w:val="5A8D4B8A"/>
    <w:rsid w:val="5AAE307D"/>
    <w:rsid w:val="5AC472DE"/>
    <w:rsid w:val="5BCB1D99"/>
    <w:rsid w:val="5EC6284C"/>
    <w:rsid w:val="5EDA66BF"/>
    <w:rsid w:val="5EE77D0C"/>
    <w:rsid w:val="5F0742C8"/>
    <w:rsid w:val="6031230F"/>
    <w:rsid w:val="606D672B"/>
    <w:rsid w:val="60DD2497"/>
    <w:rsid w:val="60E12546"/>
    <w:rsid w:val="616F333D"/>
    <w:rsid w:val="61A61B8B"/>
    <w:rsid w:val="62166D7E"/>
    <w:rsid w:val="6333639E"/>
    <w:rsid w:val="645D7EA5"/>
    <w:rsid w:val="648F1CFA"/>
    <w:rsid w:val="64FA0518"/>
    <w:rsid w:val="654E4615"/>
    <w:rsid w:val="666E26D7"/>
    <w:rsid w:val="66E005EB"/>
    <w:rsid w:val="67EB36EB"/>
    <w:rsid w:val="68923B67"/>
    <w:rsid w:val="689C7699"/>
    <w:rsid w:val="68EA5751"/>
    <w:rsid w:val="69872FA0"/>
    <w:rsid w:val="69B22C0C"/>
    <w:rsid w:val="69D26926"/>
    <w:rsid w:val="6A50627D"/>
    <w:rsid w:val="6A54741B"/>
    <w:rsid w:val="6B3E7A30"/>
    <w:rsid w:val="6C0C1E82"/>
    <w:rsid w:val="6C20148A"/>
    <w:rsid w:val="6CB0280D"/>
    <w:rsid w:val="6D2A58D2"/>
    <w:rsid w:val="6D3604DB"/>
    <w:rsid w:val="6D437B25"/>
    <w:rsid w:val="6D505D9E"/>
    <w:rsid w:val="6D745F31"/>
    <w:rsid w:val="6F7C4BD2"/>
    <w:rsid w:val="6F8339D4"/>
    <w:rsid w:val="6F95135E"/>
    <w:rsid w:val="702F613F"/>
    <w:rsid w:val="70563A91"/>
    <w:rsid w:val="70E70C22"/>
    <w:rsid w:val="71103CA5"/>
    <w:rsid w:val="71123A97"/>
    <w:rsid w:val="71CF1988"/>
    <w:rsid w:val="720F6ED8"/>
    <w:rsid w:val="72471100"/>
    <w:rsid w:val="72FC2E8D"/>
    <w:rsid w:val="738F6FB6"/>
    <w:rsid w:val="74472F99"/>
    <w:rsid w:val="7468526F"/>
    <w:rsid w:val="74970E31"/>
    <w:rsid w:val="74E03EAC"/>
    <w:rsid w:val="75537994"/>
    <w:rsid w:val="762E4F87"/>
    <w:rsid w:val="773329B9"/>
    <w:rsid w:val="777728A5"/>
    <w:rsid w:val="77AC5F48"/>
    <w:rsid w:val="77AF64E3"/>
    <w:rsid w:val="78794120"/>
    <w:rsid w:val="78ED1061"/>
    <w:rsid w:val="798F7AF8"/>
    <w:rsid w:val="79AD106F"/>
    <w:rsid w:val="7B4D795E"/>
    <w:rsid w:val="7B6E6230"/>
    <w:rsid w:val="7BC736D0"/>
    <w:rsid w:val="7C8A4E29"/>
    <w:rsid w:val="7CC16371"/>
    <w:rsid w:val="7CCD5D76"/>
    <w:rsid w:val="7D4923C3"/>
    <w:rsid w:val="7D9D6DDE"/>
    <w:rsid w:val="7DD425AD"/>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page number"/>
    <w:basedOn w:val="7"/>
    <w:qFormat/>
    <w:uiPriority w:val="0"/>
  </w:style>
  <w:style w:type="character" w:styleId="9">
    <w:name w:val="Hyperlink"/>
    <w:basedOn w:val="7"/>
    <w:qFormat/>
    <w:uiPriority w:val="0"/>
    <w:rPr>
      <w:color w:val="0563C1" w:themeColor="hyperlink"/>
      <w:u w:val="single"/>
    </w:rPr>
  </w:style>
  <w:style w:type="character" w:customStyle="1" w:styleId="10">
    <w:name w:val="font21"/>
    <w:basedOn w:val="7"/>
    <w:qFormat/>
    <w:uiPriority w:val="0"/>
    <w:rPr>
      <w:rFonts w:hint="eastAsia" w:ascii="宋体" w:hAnsi="宋体" w:eastAsia="宋体" w:cs="宋体"/>
      <w:color w:val="000000"/>
      <w:sz w:val="22"/>
      <w:szCs w:val="22"/>
      <w:u w:val="none"/>
    </w:rPr>
  </w:style>
  <w:style w:type="character" w:customStyle="1" w:styleId="11">
    <w:name w:val="font41"/>
    <w:basedOn w:val="7"/>
    <w:qFormat/>
    <w:uiPriority w:val="0"/>
    <w:rPr>
      <w:rFonts w:hint="eastAsia" w:ascii="宋体" w:hAnsi="宋体" w:eastAsia="宋体" w:cs="宋体"/>
      <w:b/>
      <w:bCs/>
      <w:color w:val="000000"/>
      <w:sz w:val="22"/>
      <w:szCs w:val="22"/>
      <w:u w:val="none"/>
    </w:rPr>
  </w:style>
  <w:style w:type="character" w:customStyle="1" w:styleId="12">
    <w:name w:val="font112"/>
    <w:basedOn w:val="7"/>
    <w:qFormat/>
    <w:uiPriority w:val="0"/>
    <w:rPr>
      <w:rFonts w:hint="eastAsia" w:ascii="宋体" w:hAnsi="宋体" w:eastAsia="宋体" w:cs="宋体"/>
      <w:b/>
      <w:bCs/>
      <w:color w:val="000000"/>
      <w:sz w:val="24"/>
      <w:szCs w:val="24"/>
      <w:u w:val="none"/>
    </w:rPr>
  </w:style>
  <w:style w:type="character" w:customStyle="1" w:styleId="13">
    <w:name w:val="font101"/>
    <w:basedOn w:val="7"/>
    <w:qFormat/>
    <w:uiPriority w:val="0"/>
    <w:rPr>
      <w:rFonts w:hint="eastAsia" w:ascii="宋体" w:hAnsi="宋体" w:eastAsia="宋体" w:cs="宋体"/>
      <w:color w:val="FF0000"/>
      <w:sz w:val="22"/>
      <w:szCs w:val="22"/>
      <w:u w:val="none"/>
    </w:rPr>
  </w:style>
  <w:style w:type="character" w:customStyle="1" w:styleId="14">
    <w:name w:val="font51"/>
    <w:basedOn w:val="7"/>
    <w:qFormat/>
    <w:uiPriority w:val="0"/>
    <w:rPr>
      <w:rFonts w:hint="default" w:ascii="Calibri" w:hAnsi="Calibri" w:cs="Calibri"/>
      <w:b/>
      <w:color w:val="000000"/>
      <w:sz w:val="24"/>
      <w:szCs w:val="24"/>
      <w:u w:val="none"/>
    </w:rPr>
  </w:style>
  <w:style w:type="paragraph" w:styleId="15">
    <w:name w:val="List Paragraph"/>
    <w:basedOn w:val="1"/>
    <w:unhideWhenUsed/>
    <w:qFormat/>
    <w:uiPriority w:val="99"/>
    <w:pPr>
      <w:ind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0</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2023-10-17T08:03:48Z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