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清远市中医院康复理疗设备性能检测服务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685"/>
        <w:gridCol w:w="6663"/>
        <w:gridCol w:w="8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性能检测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7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  <w:t>清远市中医院康复理疗设备性能检测服务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</w:rPr>
              <w:t>资料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lang w:eastAsia="zh-CN"/>
              </w:rPr>
              <w:t>内容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营业执照（三证合一），分支机构投标的，须提供总公司和分公司营业执照复印件，总公司出具给分支机构的授权书。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法定代表人身份证明及身份证复印件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检验检测机构资质认定证书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认可的校准和测量能力范围认可证书等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技术方案等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7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7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bookmarkStart w:id="0" w:name="_GoBack"/>
            <w:bookmarkEnd w:id="0"/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32473A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By</cp:lastModifiedBy>
  <dcterms:modified xsi:type="dcterms:W3CDTF">2023-10-07T03:37:29Z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0DECCFEB261F454C8E1A1894DB77B4E2</vt:lpwstr>
  </property>
</Properties>
</file>